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16.12.2019 N 565-пп</w:t>
              <w:br/>
              <w:t xml:space="preserve">"О внесении изменений в постановление Правительства Белгородской области от 16 декабря 2013 года N 524-пп"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16 декабря 2019 г. N 565-пп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16 ДЕКАБРЯ 2013 ГОДА N 524-ПП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актуализации государственной </w:t>
      </w:r>
      <w:hyperlink w:history="0" r:id="rId7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программы</w:t>
        </w:r>
      </w:hyperlink>
      <w:r>
        <w:rPr>
          <w:sz w:val="20"/>
        </w:rPr>
        <w:t xml:space="preserve"> Белгородской области "Развитие здравоохранения Белгородской области", утвержденной постановлением Правительства Белгородской области от 16 декабря 2013 года N 524-пп,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8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16 декабря 2013 года N 524-пп "Об утверждении государственной программы Белгородской области "Развитие здравоохранения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государственную </w:t>
      </w:r>
      <w:hyperlink w:history="0" r:id="rId9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программу</w:t>
        </w:r>
      </w:hyperlink>
      <w:r>
        <w:rPr>
          <w:sz w:val="20"/>
        </w:rPr>
        <w:t xml:space="preserve"> Белгородской области "Развитие здравоохранения Белгородской области" (далее - Программа), утвержденную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0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разделы 8</w:t>
        </w:r>
      </w:hyperlink>
      <w:r>
        <w:rPr>
          <w:sz w:val="20"/>
        </w:rPr>
        <w:t xml:space="preserve"> - </w:t>
      </w:r>
      <w:hyperlink w:history="0" r:id="rId11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9 паспорта</w:t>
        </w:r>
      </w:hyperlink>
      <w:r>
        <w:rPr>
          <w:sz w:val="20"/>
        </w:rPr>
        <w:t xml:space="preserve"> Программы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государственной программы за счет средств областного бюджета 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618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государственной программы в 2014 - 2025 годах за счет всех источников финансирования составит 314329057,4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государственной программы в 2014 - 2025 годах за счет средств областного бюджета составит 157931789,3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- 8410592,5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- 9044713,0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- 9628784,2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- 10681880,1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- 13012688,1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- 15397511,1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- 15139112,9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- 16410089,2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- 15630490,4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- 14858617,6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- 14858617,6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- 14858692,6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государственной программы в 2014 - 2025 годах за счет средств федерального бюджета составит 13997983,7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государственной программы в 2014 - 2025 годах за счет средств консолидированного бюджета муниципальных образований составит 466658,0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государственной программы за счет средств территориального фонда обязательного медицинского страхования Белгородской области составит 140992183,4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государственной программы в 2014 - 2025 годах за счет средств внебюджетных источников составит 940443,0 тыс. рублей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  <w:t xml:space="preserve">Конечные результаты государственной программы</w:t>
            </w:r>
          </w:p>
        </w:tc>
        <w:tc>
          <w:tcPr>
            <w:tcW w:w="618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 концу 2018 года планируется увеличение доли населения, отнесенного по состоянию здоровья к 1 группе, в общей численности населения до не менее 29 процентов.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 2021 году планируется достижение 100 процентов доли медицинских организаций государственной (муниципальной)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и поддержание на данном уровне до 2024 года.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 2025 году планируется: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1. Увеличение ожидаемой продолжительности жизни при рождении до 78,2 года.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2. Поддержание коэффициента рождаемости на уровне не ниже 9,2 человека на 1000 человек населения.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3. Увеличение доли детей 1 и 2 групп здоровья, обучающихся в общеобразовательных учреждениях, до 81,2 процента.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4. Снижение смертности населения в трудоспособном возрасте до 417 случаев на 100 тыс. человек населения соответствующего возраста.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5. Снижение численности лиц в возрасте 18 лет и старше, впервые признанных инвалидами по всем классам болезней, до 35 человек на 10000 человек населения соответствующего возраста.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6. Снижение смертности от всех причин до 11,7 случая на 1000 человек населения.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7. Поддержание обеспечения населения паллиативной медицинской помощью в стационарных условиях в расчете на 1 жителя на уровне не менее 0,092 койко-дня.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8. Увеличение обеспеченности врачами до 38,4 человека на 10000 человек населения.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9. Снижение доли зданий государственных (муниципальных) учреждений здравоохранения, находящихся в аварийном состоянии или нуждающихся в капитальном ремонте, до 14,5 процента в общем количестве зданий государственных (муниципальных) учреждений здравоохранения.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10. Увеличение доли тяжелого оборудования, используемого в двухсменном и/или круглосуточном режиме, до 80 процентов от общего числа тяжелого оборудования.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11. Увеличение уровня удовлетворенности населения услугами в сфере здравоохранения не ниже 85 процентов от числа опрошенных.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12. Повышение уровня удовлетворенности населения услугами в сфере государственной регистрации актов гражданского состояния до 90 процентов от числа опрошенных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в </w:t>
      </w:r>
      <w:hyperlink w:history="0" r:id="rId12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пятьдесят четвертом абзаце раздела 2</w:t>
        </w:r>
      </w:hyperlink>
      <w:r>
        <w:rPr>
          <w:sz w:val="20"/>
        </w:rPr>
        <w:t xml:space="preserve"> Программы цифры "9,7" заменить цифрами "9,2";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3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Программы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государственной программы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государственной программы в 2014 - 2025 годах за счет всех источников финансирования составит 314329057,4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государственной программы в 2014 - 2025 годах за счет средств областного бюджета составит 157931789,3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- 8410592,5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- 9044713,0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- 9628784,2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- 10681880,1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- 13012688,1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- 15397511,1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- 15139112,9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- 16410089,2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- 15630490,4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- 14858617,6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- 14858617,6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- 14858692,6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государственной программы в 2014 - 2025 годах за счет средств федерального бюджета составит 13997983,7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государственной программы в 2014 - 2025 годах за счет средств консолидированного бюджета муниципальных образований составит 466658,0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государственной программы за счет средств территориального фонда обязательного медицинского страхования Белгородской области составит 140992183,4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государственной программы в 2014 - 2025 годах за счет средств внебюджетных источников составит 940443,0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мероприятий государственной программы, подпрограмм государственной программы из различных источников финансирования и ресурсное обеспечение реализации государственной программы, подпрограмм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Сводная информация по государственным заданиям приводится в приложении N 5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государственной программы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4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1</w:t>
        </w:r>
      </w:hyperlink>
      <w:r>
        <w:rPr>
          <w:sz w:val="20"/>
        </w:rPr>
        <w:t xml:space="preserve"> "Профилактика заболеваний и формирование здорового образа жизни" Программы (далее - подпрограмма 1):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5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1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1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1 в 2014 - 2025 годах за счет всех источников финансирования составит 12710,0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1 в 2014 - 2025 годах за счет средств областного бюджета составит 9437,0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- 180,0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- 187,0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- 187,0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- 187,0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- 187,0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- 1987,0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- 1987,0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- 1987,0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- 1987,0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- 187,0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- 187,0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- 187,0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1 в 2014 году за счет средств федерального бюджета составит 3273,0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16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двадцать шестой абзац раздела 3</w:t>
        </w:r>
      </w:hyperlink>
      <w:r>
        <w:rPr>
          <w:sz w:val="20"/>
        </w:rPr>
        <w:t xml:space="preserve"> подпрограммы 1 исключить;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7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двадцать седьмой</w:t>
        </w:r>
      </w:hyperlink>
      <w:r>
        <w:rPr>
          <w:sz w:val="20"/>
        </w:rPr>
        <w:t xml:space="preserve"> - </w:t>
      </w:r>
      <w:hyperlink w:history="0" r:id="rId18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тридцать второй абзацы раздела 3</w:t>
        </w:r>
      </w:hyperlink>
      <w:r>
        <w:rPr>
          <w:sz w:val="20"/>
        </w:rPr>
        <w:t xml:space="preserve"> подпрограммы 1 считать двадцать шестым - тридцать первым абзацами соответственно;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9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3</w:t>
        </w:r>
      </w:hyperlink>
      <w:r>
        <w:rPr>
          <w:sz w:val="20"/>
        </w:rPr>
        <w:t xml:space="preserve"> подпрограммы 1 дополнить тридцатым абзацем следующего содержания: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"В рамках проекта "Укрепление общественного здоровья" (1.Р4) планируется изготовление и размещение аудио-, видеороликов, телевизионных программ, аудио- и видеосюжетов по различным аспектам формирования здорового образа жизни, профилактики заболеваний, сокращения потребления алкоголя и табака и соблюдению принципов здорового питания и диетологической коррекции факторов риска.";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0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1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1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1 в 2014 - 2025 годах за счет всех источников финансирования составит 12710,0 тыс.,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1 в 2014 - 2025 годах за счет средств областного бюджета составит 9437,0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- 180,0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- 187,0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- 187,0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- 187,0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- 187,0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- 1987,0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- 1987,0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- 1987,0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- 1987,0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- 187,0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- 187,0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- 187,0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1 в 2014 году за счет средств федерального бюджета составит 3273,0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мероприятий подпрограммы 1 из различных источников финансирования и ресурсное обеспечение реализации подпрограммы 1 за счет средств бюджета Белгородской области по годам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1 подлежит ежегодному уточнению в рамках подготовки проекта закона области об областном бюджете на очередной финансовый год и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21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2</w:t>
        </w:r>
      </w:hyperlink>
      <w:r>
        <w:rPr>
          <w:sz w:val="20"/>
        </w:rPr>
        <w:t xml:space="preserve"> "Развитие первичной медико-санитарной помощи" Программы (далее - подпрограмма 2):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2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2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2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2 в 2014 - 2025 годах за счет всех источников финансирования составит 2040936,0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2 в 2014 - 2025 годах за счет средств областного бюджета составит 1633891,5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- 2008,0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- 97508,0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- 520290,0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- 454406,0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- 182489,3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- 82869,2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- 52624,0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- 79193,0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- 54168,0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- 54168,0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- 54168,0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2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составит 83894,5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консолидированного бюджета муниципальных образований составит 246152,0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внебюджетных источников составит 76998,0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23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2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2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подпрограммы 2 в 2014 - 2025 годах за счет всех источников финансирования составит 2040936,0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2 в 2014 - 2025 годах за счет средств областного бюджета составит 1633891,5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- 2008,0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- 97508,0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- 520290,0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- 454406,0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- 182489,3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- 82869,2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- 52624,0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- 79193,0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- 54168,0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- 54168,0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- 54168,0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2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составит 83894,5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консолидированного бюджета муниципальных образований составит 246152,0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внебюджетных источников составит 76998,0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2 из различных источников финансирования и ресурсное обеспечение реализации подпрограммы 2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2 подлежит ежегодному уточнению в рамках подготовки проекта закона области об областном бюджете на очередной финансовый год.";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24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3</w:t>
        </w:r>
      </w:hyperlink>
      <w:r>
        <w:rPr>
          <w:sz w:val="20"/>
        </w:rPr>
        <w:t xml:space="preserve">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 Программы (далее - подпрограмма 3):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5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3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3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3 в 2014 - 2025 годах за счет всех источников финансирования составит 25577667,5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3 в 2014 - 2025 годах за счет средств областного бюджета составит 21443982,4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- 337407,0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- 441741,0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- 666351,3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- 839939,0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- 1930164,2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- 3780319,9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- 2847869,6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- 2972104,4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- 2526097,3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- 1700662,9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- 1700662,9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- 1700662,9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3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составит 3582756,1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консолидированного бюджета муниципальных образований составит 7460,0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внебюджетных источников составит 543469,0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26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3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3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подпрограммы 3 в 2014 - 2025 годах за счет всех источников финансирования составит 25577667,5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3 в 2014 - 2025 годах за счет средств областного бюджета составит 21443982,4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- 337407,0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- 441741,0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- 666351,3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- 839939,0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- 1930164,2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- 3780319,9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- 2847869,6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- 2972104,4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- 2526097,3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- 1700662,9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- 1700662,9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- 1700662,9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3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составит 3582756,1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консолидированного бюджета муниципальных образований составит 7460,0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внебюджетных источников составит 543469,0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3 из различных источников финансирования и ресурсное обеспечение реализации подпрограммы 3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3 подлежит ежегодному уточнению в рамках подготовки проекта закона области об областном бюджете на очередной финансовый год.";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27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5</w:t>
        </w:r>
      </w:hyperlink>
      <w:r>
        <w:rPr>
          <w:sz w:val="20"/>
        </w:rPr>
        <w:t xml:space="preserve"> "Охрана здоровья матери и ребенка" Программы (далее - подпрограмма 5):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8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5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5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5 в 2014 - 2025 годах за счет всех источников финансирования составит 7409748,0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бюджетных ассигнований на реализацию подпрограммы 5 за счет областного бюджета составляет 5291175,5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- 150548,0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- 234031,0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- 89903,3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- 88624,0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- 290078,6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- 704670,7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- 766670,9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- 1303157,0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- 181301,0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- 494097,0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- 494097,0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- 493997,0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Прогнозная оценка бюджетных ассигнований за счет средств федерального. бюджета составляет 2087632,5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за счет средств консолидированного бюджета муниципальных образований составит 28220,0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Прогнозная оценка внебюджетных источников составляет 2720,0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29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5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5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подпрограммы 5 в 2014 - 2025 годах за счет всех источников финансирования составит 7409748,0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бюджетных ассигнований на реализацию подпрограммы 5 за счет областного бюджета составляет 5291175,5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- 150548,0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- 234031,0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- 89903,3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- 88624,0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- 290078,6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- 704670,7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- 766670,9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- 1303157,0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- 181301,0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- 494097,0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- 494097,0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- 493997,0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Прогнозная оценка бюджетных ассигнований за счет средств федерального бюджета составляет 2087632,5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за счет средств консолидированного бюджета муниципальных образований составит 28220,0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Прогнозная оценка внебюджетных источников составляет 2720,0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5 из различных источников финансирования и ресурсное обеспечение реализации подпрограммы 5 за счет средств областного бюджета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5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30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6</w:t>
        </w:r>
      </w:hyperlink>
      <w:r>
        <w:rPr>
          <w:sz w:val="20"/>
        </w:rPr>
        <w:t xml:space="preserve"> "Развитие медицинской реабилитации и санаторно-курортного лечения, в том числе детей" Программы (далее - подпрограмма 6):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1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6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6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6 в 2015 - 2025 годах за счет всех источников финансирования составит 651251,0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Прогнозная оценка бюджетных ассигнований за счет средств областного бюджета составляет 596205,0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- 36417,0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- 128084,0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- 95443,0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- 235998,0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- 33421,0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- 33421,0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- 33421,0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Финансирование подпрограммы 6 за счет средств федерального бюджета не предусмотрено.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Прогнозная оценка внебюджетных источников составляет 55046,0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в </w:t>
      </w:r>
      <w:hyperlink w:history="0" r:id="rId32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шестом абзаце раздела 2</w:t>
        </w:r>
      </w:hyperlink>
      <w:r>
        <w:rPr>
          <w:sz w:val="20"/>
        </w:rPr>
        <w:t xml:space="preserve"> подпрограммы 6 цифры "2014" заменить цифрами "2015";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3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3</w:t>
        </w:r>
      </w:hyperlink>
      <w:r>
        <w:rPr>
          <w:sz w:val="20"/>
        </w:rPr>
        <w:t xml:space="preserve"> подпрограммы 6 дополнить девятым - десятым абзацами следующего содержания;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"В рамках основного мероприятия 6.03 "Развитие инфраструктуры системы здравоохранения" предполагается осуществить реконструкцию или капитальный ремонт объектов здравоохранения: центра медицинской реабилитации ОГБУЗ "Белгородская областная клиническая больница Святителя Иоасафа", ОГКУЗ "Детский противотуберкулезный санаторий п. Ивня", ОГБУЗ "Санаторий для детей с родителями" г. Белгород, ОГБУЗ "Санаторий для детей "Надежда", ОГКУЗ "Госпиталь для ветеранов войн" с. Новая Таволжанка Шебекинского района, ОГАУЗ "Санаторий "Красиво", ОГБУЗ "Детский санаторий г. Грайворон".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Мероприятия проекта "Развитие системы оказания первичной медико-санитарной помощи" (6.N1) направлены на оснащение в соответствии со стандартами открываемых в медицинских организациях Белгородской области кабинетов, осуществляющих медицинскую реабилитацию.";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4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6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6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подпрограммы 6 в 2015 - 2025 годах за счет всех источников финансирования составит 651251,0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Прогнозная оценка бюджетных ассигнований за счет средств областного бюджета составляет 596205,0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- 36417,0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- 128084,0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- 95443,0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- 235998,0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- 33421,0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- 33421,0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- 33421,0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Финансирование подпрограммы 6 за счет средств федерального бюджета не предусмотрено.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Прогнозная оценка внебюджетных источников составляет 55046,0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6 из различных источников финансирования представлены в приложении N 3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6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35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7</w:t>
        </w:r>
      </w:hyperlink>
      <w:r>
        <w:rPr>
          <w:sz w:val="20"/>
        </w:rPr>
        <w:t xml:space="preserve"> "Оказание паллиативной помощи, в том числе детям" Программы (далее - подпрограмма 7):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6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разделы 6</w:t>
        </w:r>
      </w:hyperlink>
      <w:r>
        <w:rPr>
          <w:sz w:val="20"/>
        </w:rPr>
        <w:t xml:space="preserve"> - </w:t>
      </w:r>
      <w:hyperlink w:history="0" r:id="rId37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7 паспорта</w:t>
        </w:r>
      </w:hyperlink>
      <w:r>
        <w:rPr>
          <w:sz w:val="20"/>
        </w:rPr>
        <w:t xml:space="preserve"> подпрограммы 7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7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7 в 2014 - 2025 годах за счет средств всех источников финансирования составит 605015,8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7 в 2014 - 2025 годах за счет средств областного бюджета составит 203288,6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- 12356,0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- 18733,0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- 21122,9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- 20965,0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- 21136,0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- 21104,9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- 13400,0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- 13400,0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- 15267,7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- 15267,7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- 15267,7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- 15267,7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7 в 2014 - 2025 годах за счет средств федерального бюджета составит 401727,2 тыс. рублей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  <w:t xml:space="preserve">Конечные результаты реализации подпрограммы 7</w:t>
            </w:r>
          </w:p>
        </w:tc>
        <w:tc>
          <w:tcPr>
            <w:tcW w:w="618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 концу 2025 года планируется: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1. Поддержание начиная с 2019 года обеспеченности койками для оказания паллиативной медицинской помощи взрослым на уровне не ниже 2,3 койки на 10000 человек взрослого населения.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2. Доведение уровня обеспеченности койками для оказания паллиативной медицинской помощи детям до 70 коек на 10000 человек детского населения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38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третий абзац раздела 4</w:t>
        </w:r>
      </w:hyperlink>
      <w:r>
        <w:rPr>
          <w:sz w:val="20"/>
        </w:rPr>
        <w:t xml:space="preserve"> подпрограммы 7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"2. Доведение уровня обеспеченности койками для оказания паллиативной медицинской помощи детям до 70 коек на 10000 человек детского населения.";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9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7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7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подпрограммы 7 в 2014 - 2025 годах за счет средств всех источников финансирования составит 605015,8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7 в 2014 - 2025 годах за счет средств областного бюджета составит 203288,6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- 12356,0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- 18733,0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- 21122,9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- 20965,0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- 21136,0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- 21104,9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- 13400,0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- 13400,0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- 15267,7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- 15267,7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- 15267,7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- 15267,7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7 в 2014 - 2025 годах за счет средств федерального бюджета составит 401727,2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7 из различных источников финансирования и ресурсное обеспечение реализации подпрограммы 7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7 подлежит ежегодному уточнению в рамках подготовки проекта закона области об областном бюджете на очередной финансовый год и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40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8</w:t>
        </w:r>
      </w:hyperlink>
      <w:r>
        <w:rPr>
          <w:sz w:val="20"/>
        </w:rPr>
        <w:t xml:space="preserve"> "Кадровое обеспечение системы здравоохранения" Программы (далее - подпрограмма 8):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41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разделы 6</w:t>
        </w:r>
      </w:hyperlink>
      <w:r>
        <w:rPr>
          <w:sz w:val="20"/>
        </w:rPr>
        <w:t xml:space="preserve"> - </w:t>
      </w:r>
      <w:hyperlink w:history="0" r:id="rId42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7 паспорта</w:t>
        </w:r>
      </w:hyperlink>
      <w:r>
        <w:rPr>
          <w:sz w:val="20"/>
        </w:rPr>
        <w:t xml:space="preserve"> подпрограммы 8 изложить в следующей редакции:.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8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Общий объем финансирования подпрограммы 8 в 2014 - 2025 годах за счет всех источников финансирования составит 1144697,0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8 в 2014 - 2025 годах за счет средств областного бюджета составит 680074,9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- 30152,0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- 41511,0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- 40521,0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- 87465,0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- 63417,4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- 71235,0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- 65769,5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- 66787,0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- 71463,0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- 47193,0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- 47193,0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- 47368,0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8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&lt;1&gt; составит 434114,1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территориального фонда обязательного медицинского страхования Белгородской области составит 30508,0 тыс. рублей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  <w:t xml:space="preserve">Конечные результаты реализации подпрограммы 8</w:t>
            </w:r>
          </w:p>
        </w:tc>
        <w:tc>
          <w:tcPr>
            <w:tcW w:w="618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1. Поддержание до 2025 года доли врачей к общему количеству среднего медицинского персонала государственных (муниципальных) организаций здравоохранения Белгородской области на уровне 33 процента.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2. Увеличение к концу 2018 года доли медицинских и фармацевтических специалистов, обучившихся в рамках целевой подготовки для нужд области, трудоустроившихся после завершения обучения в медицинские или фармацевтические организации государственной (муниципальной) системы здравоохранения, до 95 процентов.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3. Доведение к концу 2025 года доли специалистов, допущенных к профессиональной деятельности через процедуру аккредитации, от общего количества работающих специалистов до 82,4 процента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43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четвертый абзац раздела 4</w:t>
        </w:r>
      </w:hyperlink>
      <w:r>
        <w:rPr>
          <w:sz w:val="20"/>
        </w:rPr>
        <w:t xml:space="preserve"> подпрограммы 8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"3. Доведение к концу 2025 года доли специалистов, допущенных к профессиональной деятельности через процедуру аккредитации, от общего количества работающих специалистов до 82,4 процента.";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44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8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8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Общий объем финансирования подпрограммы 8 в 2014 - 2025 годах за счет всех источников финансирования составит 1144697,0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8 в 2014 - 2025 годах за счет средств областного бюджета составит 680074,9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- 30152,0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- 41511,0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- 40521,0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- 87465,0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- 63417,4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- 71235,0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- 65769,5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- 66787,0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- 71463,0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- 47193,0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- 47193,0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- 47368,0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8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составит 434114,1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территориального фонда обязательного медицинского страхования Белгородской области составит 30508,0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8 из различных источников финансирования и ресурсное обеспечение реализации подпрограммы 8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8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45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9</w:t>
        </w:r>
      </w:hyperlink>
      <w:r>
        <w:rPr>
          <w:sz w:val="20"/>
        </w:rPr>
        <w:t xml:space="preserve"> "Совершенствование системы лекарственного обеспечения, в том числе в амбулаторных условиях" Программы (далее - подпрограмма 9):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46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9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9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Общий объем финансирования подпрограммы 9 в 2014 - 2025 годах за счет всех источников финансирования составит 9131239,1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9 в 2014 - 2025 годах за счет средств областного бюджета составит 3540386,2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- 109905,0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- 127924,0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- 129492,5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- 265652,0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- 307103,7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- 368124,0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- 334733,0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- 360782,0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- 387874,0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- 382932,0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- 382932,0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- 382932,0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9 в 2014 - 2025 годах за счет средств федерального бюджета составит 5590852,9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47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3</w:t>
        </w:r>
      </w:hyperlink>
      <w:r>
        <w:rPr>
          <w:sz w:val="20"/>
        </w:rPr>
        <w:t xml:space="preserve"> подпрограммы 9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"3. Обоснование выделения системы мероприятий и краткое описание основных мероприятий подпрограммы 9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Для выполнения задачи 1 "Совершенствование обеспечения лекарственными средствами отдельных категорий граждан" необходимо реализовать следующие основные мероприятия.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Основное мероприятие 9.01 "Централизованная закупка лекарственных препаратов и изделий медицинского назначения".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Реализация основного мероприятия осуществляется в целях: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организации льготного лекарственного обеспечения граждан, не имеющих группы инвалидности, в соответствии с </w:t>
      </w:r>
      <w:hyperlink w:history="0" r:id="rId48" w:tooltip="Постановление Правительства РФ от 30.07.1994 N 890 (ред. от 14.02.2002) &quot;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30 июля 1994 года N 890 "О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организации лекарственного обеспечения лиц,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или их инвалидности, в соответствии с </w:t>
      </w:r>
      <w:hyperlink w:history="0" r:id="rId49" w:tooltip="Постановление Правительства РФ от 26.04.2012 N 403 (ред. от 20.11.2018) &quot;О порядке ведения Федерального регистра лиц,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ли их инвалидности, и его регионального сегмента&quot; (вместе с &quot;Правилами ведения Федерального регистра лиц, страдающих жизнеугрожающими и хроническими прогрессирующими редкими (орфанными) заболеваниями, приводящими к сокращению продолжительнос ------------ Недействующая редакция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26 апреля 2012 года N 403 "О порядке ведения Федерального регистра лиц,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или их инвалидности, и его регионального сегмента".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Основное мероприятие 9.02 "Закупки иммунопрепаратов для вакцинопрофилактики инфекций по эпидемическим показаниям (вакцинация против бешенства, пневмококковой инфекции, ветряной оспы, вирусного гепатита A)" включает обеспечение и проведение иммунизации населения области, входящего в группу риска по ряду заболеваний, в целях предупреждения, ограничения распространения и ликвидации инфекционных болезней путем проведения профилактических прививок и с 2019 года реализуется в рамках подпрограммы 2 "Развитие первичной медико-санитарной помощи".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Основное мероприятие 9.03 "Осуществление организационных мероприятий, связанных с обеспечением лиц лекарственными препаратами".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Реализация основного мероприятия осуществляется в целях обеспечения лекарственными средствами отдельных категорий граждан в рамках реализации программы по двенадцати высокозатратным нозологиям, включая лечение больных злокачественными новообразованиями лимфоидной, кроветворной и родственных им тканей, гемофилией, муковисцидозом, гипофизарным нанизмом, болезнью Гоше, рассеянным склерозом, гемолитико-уремическим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Предполагается привлечение субсидии из федерального бюджета на реализацию мероприятий по обеспечению граждан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муковисцидозом, гипофизарным нанизмом, болезнью Гоше, рассеянным склерозом, а также после трансплантации органов и (или) тканей, в рамках государственной программы Российской Федерации "Развитие здравоохранения".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Основное мероприятие 9.04 "Субвенция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Реализация основного мероприятия осуществляется в целях совершенствования обеспечения граждан, включенных в Федеральный регистр лиц, имеющих право на получение государственной социальной помощи и не отказавшихся от получения социальной услуги в виде дополнительной бесплатной медицинской помощи, лекарственными средствами, изделиями медицинского назначения, а также специализированными продуктами лечебного питания для детей-инвалидов во исполнение Федерального </w:t>
      </w:r>
      <w:hyperlink w:history="0" r:id="rId50" w:tooltip="Федеральный закон от 18.10.2007 N 230-ФЗ (ред. от 13.07.2015) &quot;О внесении изменений в отдельные законодательные акты Российской Федерации в связи с совершенствованием разграничения полномочий&quot; (с изм. и доп., вступ. в силу с 01.01.2018) ------------ Недействующая редакция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от 18 октября 2007 года N 230-ФЗ "О внесении изменений в отдельные законодательные акты Российской Федерации в связи с совершенствованием разграничения полномочий".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Предполагается привлечение субвенций из федерального бюджета на реализацию отдельных полномочий в области обеспечения лекарственными препаратами, изделиями медицинского назначения, а также продуктами лечебного питания в рамках государственной программы Российской Федерации "Развитие здравоохранения".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Основное мероприятие 9.05 "Реализация отдельных полномочий в области лекарственного обеспечения".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Реализация основного мероприятия осуществляется в целях совершенствования обеспечения граждан, включенных в Федеральный регистр лиц, имеющих право на получение государственной социальной помощи и не отказавшихся от получения социальной услуги в виде дополнительной бесплатной медицинской помощи, лекарственными средствами, изделиями медицинского назначения, а также специализированными продуктами лечебного питания для детей-инвалидов во исполнение Федерального </w:t>
      </w:r>
      <w:hyperlink w:history="0" r:id="rId51" w:tooltip="Федеральный закон от 18.10.2007 N 230-ФЗ (ред. от 13.07.2015) &quot;О внесении изменений в отдельные законодательные акты Российской Федерации в связи с совершенствованием разграничения полномочий&quot; (с изм. и доп., вступ. в силу с 01.01.2018) ------------ Недействующая редакция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от 18 октября 2007 года N 230-ФЗ "О внесении изменений в отдельные законодательные акты Российской Федерации в связи с совершенствованием разграничения полномочий".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Предполагается привлечение иных межбюджетных трансфертов из федерального бюджета на реализацию отдельных полномочий в области обеспечения лекарственными препаратами, изделиями медицинского назначения, а также продуктами лечебного питания в рамках государственной программы Российской Федерации "Развитие здравоохранения".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Мероприятия проекта "Борьба с сердечно-сосудистыми заболеваниями" (9.N2) направлены на обеспечение лекарственными препаратами в амбулаторных условиях лиц, не имеющих группы инвалидности и перенесших острое нарушение мозгового кровообращения, инфаркт миокарда и другие острые сердечно-сосудистые заболевания, в течение 1 года после возникновения состояния или проведения оперативного вмешательства.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Кроме вышеуказанного, в Белгородской области в рамках выполнения функций департаментом здравоохранения и социальной защиты населения Белгородской области и деятельности (оказания услуг) государственных учреждений здравоохранения Белгородской области, в целях совершенствования обеспечения лекарственными средствами отдельных категорий граждан планируется реализация следующих направлений: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внедрение стандартов оказания медицинской помощи, а также контроля качества, эффективности и безопасности лекарственных средств, определенных </w:t>
      </w:r>
      <w:hyperlink w:history="0" r:id="rId52" w:tooltip="Указ Президента РФ от 31.12.2015 N 683 &quot;О Стратегии национальной безопасности Российской Федерации&quot; ------------ Утратил силу или отменен {КонсультантПлюс}">
        <w:r>
          <w:rPr>
            <w:sz w:val="20"/>
            <w:color w:val="0000ff"/>
          </w:rPr>
          <w:t xml:space="preserve">Указом</w:t>
        </w:r>
      </w:hyperlink>
      <w:r>
        <w:rPr>
          <w:sz w:val="20"/>
        </w:rPr>
        <w:t xml:space="preserve"> Президента Российской Федерации от 31 декабря 2015 года N 683 "О Стратегии национальной безопасности Российской Федерации";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проведение экспертизы эффективности использования лекарственных препаратов;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расширение перечня аптечных пунктов льготного лекарственного обеспечения.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Система основных мероприятий (мероприятий) и показателей подпрограммы 9 приведена в приложении N 1 к государственной программе.";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53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9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9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Общий объем финансирования подпрограммы 9 в 2014 - 2025 годах за счет всех источников финансирования составит 9131239,1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9 в 2014 - 2025 годах за счет средств областного бюджета составит 3540386,2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- 109905,0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- 127924,0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- 129492,5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- 265652,0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- 307103,7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- 368124,0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- 334733,0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- 360782,0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- 387874,0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- 382932,0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- 382932,0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- 382932,0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9 в 2014 - 2025 годах за счет средств федерального бюджета составит 5590852,9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9 из различных источников финансирования и ресурсное обеспечение реализации подпрограммы 9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9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54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Б</w:t>
        </w:r>
      </w:hyperlink>
      <w:r>
        <w:rPr>
          <w:sz w:val="20"/>
        </w:rPr>
        <w:t xml:space="preserve"> "Развитие информатизации в здравоохранении" Программы (далее - подпрограмма Б):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В официальном тексте документа, видимо, допущена опечатка: в новой редакции излагаются разделы 5 - 7 паспорта подпрограммы Б, а не подпрограммы Г.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- </w:t>
      </w:r>
      <w:hyperlink w:history="0" r:id="rId55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разделы 5</w:t>
        </w:r>
      </w:hyperlink>
      <w:r>
        <w:rPr>
          <w:sz w:val="20"/>
        </w:rPr>
        <w:t xml:space="preserve"> - </w:t>
      </w:r>
      <w:hyperlink w:history="0" r:id="rId56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7 паспорта</w:t>
        </w:r>
      </w:hyperlink>
      <w:r>
        <w:rPr>
          <w:sz w:val="20"/>
        </w:rPr>
        <w:t xml:space="preserve"> подпрограммы Г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  <w:t xml:space="preserve">Сроки и этапы реализации подпрограммы Б</w:t>
            </w:r>
          </w:p>
        </w:tc>
        <w:tc>
          <w:tcPr>
            <w:tcW w:w="618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2014 - 2022 годы, этапы реализации не выделяются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Б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Общий объем финансирования подпрограммы Б в 2014 - 2022 годах за счет всех источников финансирования составил 855977,4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Прогнозная оценка бюджетных ассигнований за счет средств областного бюджета составляет 71907,6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- 6818,0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- 38446,3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- 20347,7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- 5690,2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- 605,4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Б в 2014 - 2022 годах за счет средств федерального бюджета составит 784069,8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Финансирование подпрограммы Б за счет средств внебюджетных источников не предусмотрено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  <w:t xml:space="preserve">Конечные результаты реализации подпрограммы Б</w:t>
            </w:r>
          </w:p>
        </w:tc>
        <w:tc>
          <w:tcPr>
            <w:tcW w:w="618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1. Доведение среднего количества медицинских работников на один персональный компьютер с процессором не ниже Pentium III или его аналогом в 2014 году до 2,8 человека.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2. Доведение в 2014 году количества пациентов, у которых ведутся электронные медицинские карты, до 800 человек на 1000 человек населения.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3. Доведение к концу 2021 года количества автоматизированных рабочих мест в государственных (муниципальных) медицинских организациях Белгородской области до 14034 единиц и поддержание на данном уровне в 2022 году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в </w:t>
      </w:r>
      <w:hyperlink w:history="0" r:id="rId57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четвертом абзаце раздела 2</w:t>
        </w:r>
      </w:hyperlink>
      <w:r>
        <w:rPr>
          <w:sz w:val="20"/>
        </w:rPr>
        <w:t xml:space="preserve"> подпрограммы Б цифры "2021" заменить цифрами "2022";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58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четвертый абзац раздела 4</w:t>
        </w:r>
      </w:hyperlink>
      <w:r>
        <w:rPr>
          <w:sz w:val="20"/>
        </w:rPr>
        <w:t xml:space="preserve"> подпрограммы Б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"3. Доведение к концу 2021 года количества автоматизированных рабочих мест в государственных (муниципальных) медицинских организациях Белгородской области до 14034 единиц и поддержание на данном уровне в 2022 году.";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59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Б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Б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Общий объем финансирования подпрограммы Б в 2014 - 2022 годах за счет всех источников финансирования составил 855977,4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Прогнозная оценка бюджетных ассигнований за счет средств областного бюджета составляет 71907,6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- 6818,0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- 38446,3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- 20347,7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- 5690,2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- 605,4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Б в 2014 - 2022 годах за счет средств федерального бюджета составит 784069,8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Финансирование подпрограммы Б за счет средств внебюджетных источников не предусмотрено.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Б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Б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60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Г</w:t>
        </w:r>
      </w:hyperlink>
      <w:r>
        <w:rPr>
          <w:sz w:val="20"/>
        </w:rPr>
        <w:t xml:space="preserve"> "Совершенствование системы территориального планирования" Программы (далее - подпрограмма Г):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61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Г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Г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Общий объем финансирования подпрограммы Г в 2014 - 2025 годах за счет всех источников финансирования составит 263089619,6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Г в 2014 - 2025 годах за счет средств областного бюджета составит 123117376,3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- 7459159,0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- 8090006,0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- 8514015,4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- 8789577,1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- 9861670,3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- 10110445,9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- 10785528,0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- 11344547,6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- 12040618,0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- 12040603,0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- 12040603,0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- 12040603,0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Г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составит 48729,6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территориального фонда обязательного медицинского страхования Белгородской области составит 139920053,7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внебюджетных источников составит 3460,0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62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Г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Г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Общий объем финансирования подпрограммы Г в 2014 - 2025 годах за счет всех источников финансирования составит 263089619,6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Г в 2014 - 2025 годах за счет средств областного бюджета составит 123117376,3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- 7459159,0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- 8090006,0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- 8514015,4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- 8789577,1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- 9861670,3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- 10110445,9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- 10785528,0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- 11344547,6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- 12040618,0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- 12040603,0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- 12040603,0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- 12040603,0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Г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составит 48729,6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территориального фонда обязательного медицинского страхования Белгородской области составит 139920053,7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внебюджетных источников составит 3460,0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Г из различных источников финансирования и ресурсное обеспечение реализации подпрограммы Г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Г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63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Д</w:t>
        </w:r>
      </w:hyperlink>
      <w:r>
        <w:rPr>
          <w:sz w:val="20"/>
        </w:rPr>
        <w:t xml:space="preserve"> "Обеспечение реализации государственной программы" Программы (далее - подпрограмма Д):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64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Д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Д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Д в 2014 - 2025 годах за счет всех источников финансирования составит 2049674,9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Д в 2014 - 2025 годах за счет средств областного бюджета составит 991126,2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- 71173,0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- 81014,0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- 69140,2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- 69075,0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- 84398,9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- 82165,1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- 86798,0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- 87442,0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- 89980,0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- 89980,0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- 89980,0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- 89980,0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Д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составит 16927,0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территориального фонда обязательного медицинского страхования Белгородской области составит 1041621,7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65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Д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Д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подпрограммы Д в 2014 - 2025 годах за счет всех источников финансирования составит 2049674,9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Д в 2014 - 2025 годах за счет средств областного бюджета составит 991126,2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- 71173,0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- 81014,0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- 69140,2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- 69075,0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- 84398,9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- 82165,1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- 86798,0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- 87442,0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- 89980,0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- 89980,0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- 89980,0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- 89980,0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Д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составит 16927,0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территориального фонда обязательного медицинского страхования Белгородской области составит 1041621,7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Д из различных источников финансирования и ресурсное обеспечение реализации подпрограммы Д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Д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66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И</w:t>
        </w:r>
      </w:hyperlink>
      <w:r>
        <w:rPr>
          <w:sz w:val="20"/>
        </w:rPr>
        <w:t xml:space="preserve"> "Обеспечение защиты и реализации прав граждан и организаций в сфере государственной регистрации актов гражданского состояния" (далее - подпрограмма И):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67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разделы 6</w:t>
        </w:r>
      </w:hyperlink>
      <w:r>
        <w:rPr>
          <w:sz w:val="20"/>
        </w:rPr>
        <w:t xml:space="preserve"> - </w:t>
      </w:r>
      <w:hyperlink w:history="0" r:id="rId68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7 паспорта</w:t>
        </w:r>
      </w:hyperlink>
      <w:r>
        <w:rPr>
          <w:sz w:val="20"/>
        </w:rPr>
        <w:t xml:space="preserve"> подпрограммы И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И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И в 2014 - 2025 годах за счет всех источников финансирования составит 1013641,6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И в 2014 - 2025 годах за счет средств областного бюджета составит 127278,6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- 5227,0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- 9566,0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- 542,6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- 106,0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- 126,0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- 106,0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- 5056,0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- 106125,0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- 106,0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- 106,0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- 106,0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- 106,0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И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составит 885117,0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консолидированных бюджетов муниципальных образований области составит 1246,0 тыс. рублей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  <w:t xml:space="preserve">Конечные результаты реализации подпрограммы И</w:t>
            </w:r>
          </w:p>
        </w:tc>
        <w:tc>
          <w:tcPr>
            <w:tcW w:w="618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1. Увеличение в 2017 году доли записей актов гражданского состояния за период с 1998 года по 2020 год, внесенных в электронный информационно-поисковый массив, от общего числа, записей, находящихся в архиве органов ЗАГС, до 40 процентов.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2. Достижение к 2019 году 100 процентов внесения записей актов гражданского состояния за период с 1926 года по 2015 год в электронный информационно-поисковый массив.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 концу 2025 года планируется: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3. Поддержание доли предписаний об устранении нарушений законодательства Российской Федерации, внесенных территориальными органами Министерства юстиции Российской Федерации, в общем количестве проведенных проверок за отчетный период на уровне не выше 40 процентов, достигнутом в 2018 году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69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3</w:t>
        </w:r>
      </w:hyperlink>
      <w:r>
        <w:rPr>
          <w:sz w:val="20"/>
        </w:rPr>
        <w:t xml:space="preserve"> подпрограммы И дополнить двадцать вторым абзацем следующего содержания: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"- улучшение материально-технической базы за счет строительства (реконструкции) и капитального ремонта зданий для муниципальных органов ЗАГС.";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70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пятом абзаце раздела 4</w:t>
        </w:r>
      </w:hyperlink>
      <w:r>
        <w:rPr>
          <w:sz w:val="20"/>
        </w:rPr>
        <w:t xml:space="preserve"> подпрограммы И цифры "2019" заменить цифрами "2018";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71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И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И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подпрограммы И в 2014 - 2025 годах за счет всех источников финансирования составит 1013641,6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И в 2014 - 2025 годах за счет средств областного бюджета составит 127278,6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- 5227,0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- 9566,0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- 542,6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- 106,0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- 126,0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- 106,0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- 5056,0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- 106125,0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- 106,0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- 106,0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- 106,0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- 106,0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И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составит 885117,0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консолидированных бюджетов муниципальных образований области составит 1246,0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И из различных источников финансирования и ресурсное обеспечение реализации подпрограммы И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И подлежит ежегодному уточнению в рамках подготовки проекта закона области об областном бюджете на очередной финансовый год и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72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приложения N 1</w:t>
        </w:r>
      </w:hyperlink>
      <w:r>
        <w:rPr>
          <w:sz w:val="20"/>
        </w:rPr>
        <w:t xml:space="preserve">, </w:t>
      </w:r>
      <w:hyperlink w:history="0" r:id="rId73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3</w:t>
        </w:r>
      </w:hyperlink>
      <w:r>
        <w:rPr>
          <w:sz w:val="20"/>
        </w:rPr>
        <w:t xml:space="preserve">, </w:t>
      </w:r>
      <w:hyperlink w:history="0" r:id="rId74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4</w:t>
        </w:r>
      </w:hyperlink>
      <w:r>
        <w:rPr>
          <w:sz w:val="20"/>
        </w:rPr>
        <w:t xml:space="preserve"> и </w:t>
      </w:r>
      <w:hyperlink w:history="0" r:id="rId75" w:tooltip="Постановление Правительства Белгородской обл. от 16.12.2013 N 524-пп (ред. от 02.12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таблицу 2</w:t>
        </w:r>
      </w:hyperlink>
      <w:r>
        <w:rPr>
          <w:sz w:val="20"/>
        </w:rPr>
        <w:t xml:space="preserve"> приложения N 5 к Программе изложить в редакции согласно </w:t>
      </w:r>
      <w:hyperlink w:history="0" w:anchor="P667" w:tooltip="Приложение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Департаменту финансов и бюджетной политики Белгородской области (Боровик В.Ф.) производить финансирование мероприятий Программы с учетом настоящего постановления.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Е.С.САВЧЕНКО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bookmarkStart w:id="667" w:name="P667"/>
    <w:bookmarkEnd w:id="667"/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16 декабря 2019 г. N 565-пп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государственной программе</w:t>
      </w:r>
    </w:p>
    <w:p>
      <w:pPr>
        <w:pStyle w:val="0"/>
        <w:jc w:val="right"/>
      </w:pPr>
      <w:r>
        <w:rPr>
          <w:sz w:val="20"/>
        </w:rPr>
        <w:t xml:space="preserve">Белгородской области "Развитие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Система основных мероприятий (мероприятий) и показателей</w:t>
      </w:r>
    </w:p>
    <w:p>
      <w:pPr>
        <w:pStyle w:val="2"/>
        <w:jc w:val="center"/>
      </w:pPr>
      <w:r>
        <w:rPr>
          <w:sz w:val="20"/>
        </w:rPr>
        <w:t xml:space="preserve">государственной программы "Развитие здравоохранения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области" на 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1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2974"/>
        <w:gridCol w:w="1954"/>
        <w:gridCol w:w="964"/>
        <w:gridCol w:w="964"/>
        <w:gridCol w:w="3061"/>
        <w:gridCol w:w="1024"/>
        <w:gridCol w:w="904"/>
        <w:gridCol w:w="1024"/>
        <w:gridCol w:w="1024"/>
        <w:gridCol w:w="1024"/>
        <w:gridCol w:w="1024"/>
        <w:gridCol w:w="1024"/>
      </w:tblGrid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подпрограмм, мероприятий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Ответственный исполнитель (соисполнитель, участник), ответственный за реализацию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Срок реализации (начало, завершение)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показателя</w:t>
            </w:r>
          </w:p>
        </w:tc>
        <w:tc>
          <w:tcPr>
            <w:tcW w:w="306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показателя, единица измерения</w:t>
            </w:r>
          </w:p>
        </w:tc>
        <w:tc>
          <w:tcPr>
            <w:gridSpan w:val="7"/>
            <w:tcW w:w="704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 показателя конечного и непосредственного результата по годам реализации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год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год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9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30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60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974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 "Развитие здравоохранения Белгородской области"</w:t>
            </w:r>
          </w:p>
          <w:p>
            <w:pPr>
              <w:pStyle w:val="0"/>
            </w:pPr>
            <w:r>
              <w:rPr>
                <w:sz w:val="20"/>
              </w:rPr>
              <w:t xml:space="preserve">(Цель. Обеспечение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населения, передовым достижениям медицинской науки)</w:t>
            </w:r>
          </w:p>
        </w:tc>
        <w:tc>
          <w:tcPr>
            <w:tcW w:w="195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Ожидаемая продолжительность жизни при рождении, лет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74,01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74,15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Коэффициент рождаемости на 1 тыс. человек населения,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населения, отнесенного по состоянию здоровья к 1 группе, в общей численности населения, проценты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 1 и 2 групп здоровья, обучающихся в общеобразовательных учреждениях,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населения в трудоспособном возрасте на 100 тыс. человек населения соответствующего возраста,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419,0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Численность лиц в возрасте 18 лет и старше, впервые признанных инвалидами по всем классам болезней, на 10 тыс. человек населения соответствующего возраста,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всех причин на 1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населения паллиативной медицинской помощью в стационарных условиях в расчете на 1 жителя, койко-дней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Обеспеченность врачами на 10 тыс. человек населения,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35,0</w:t>
            </w:r>
          </w:p>
        </w:tc>
      </w:tr>
      <w:tr>
        <w:tc>
          <w:tcPr>
            <w:tcW w:w="60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297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95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96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организаций государственной (муниципальной)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зданий государственных (муниципальных) учреждений здравоохранения, находящихся в аварийном состоянии или нуждающихся в капитальном ремонте, к общему количеству зданий государственных (муниципальных) учреждений здравоохранения,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16,4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тяжелого оборудования, используемого в двухсменном и/или круглосуточном режиме, в общем количестве тяжелого оборудования,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удовлетворенности населения услугами в сфере здравоохранения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удовлетворенности населения услугами в сфере государственной регистрации актов гражданского состояния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1 "Профилактика заболеваний и формирование здорового образа жизни"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1. Обеспечение приоритета профилактики заболеваний в сфере охраны здоровья и формирование здорового образа жизни у населения)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Распространенность ожирения среди взрослого населения,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Распространенность повышенного артериального давления среди взрослого населения,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Потребление алкогольной продукции (в пересчете на абсолютный алкоголь) на душу населения в год, литров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5,20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Распространенность потребления табака среди взрослого населения,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Распространенность потребления табака среди детей и подростков,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Обращаемость в медицинские организации по вопросам здорового образа жизни, тыс.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случаев временной нетрудоспособности на 1 тыс. человек населения,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мужчин трудоспособного возраста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женщин трудоспособного возраста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1.01</w:t>
            </w:r>
          </w:p>
          <w:p>
            <w:pPr>
              <w:pStyle w:val="0"/>
            </w:pPr>
            <w:r>
              <w:rPr>
                <w:sz w:val="20"/>
              </w:rPr>
              <w:t xml:space="preserve">"Мероприятия, направленные на формирование здорового образа жизни у населения Белгородской области, включая сокращение потребления алкоголя и табака"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разработанных и изданных полиграфических материалов по вопросам формирования здорового образа жизни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Розничные продажи алкогольной продукции на душу населения, литров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Розничные продажи сигарет и папирос на душу населения, тыс. штук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1.02</w:t>
            </w:r>
          </w:p>
          <w:p>
            <w:pPr>
              <w:pStyle w:val="0"/>
            </w:pPr>
            <w:r>
              <w:rPr>
                <w:sz w:val="20"/>
              </w:rPr>
              <w:t xml:space="preserve">"Закупки оборудования (включая медицинское)"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приобретенного медицинского оборудования,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1.03 "Внедрение эффективных технологий профилактики и ранней диагностики неинфекционных заболеваний"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мероприятиями по диспансеризации взрослого населения области от числа подлежащих диспансеризации,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Распространенность повышенного артериального давления среди взрослого населения,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Темпы прироста первичной заболеваемости ожирением, проценты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13,8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1.N1 "Развитие системы оказания первичной медико-санитарной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оснащенности оборудованием Центров здоровья,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1.Р4 "Укрепление общественного здоровья"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2020 - 2024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разработанных и изданных полиграфических материалов по вопросам формирования здорового образа жизни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Розничные продажи алкогольной продукции на душу населения, литров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Розничные продажи сигарет и папирос на душу населения, тыс. штук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 "Развитие первичной медико-санитарной помощи" (Задача 2. Обеспечение доступности и повышения качества первичной медико-санитарной помощи)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Выполнение плана профилактических прививок против управляемых инфекций в декретированные сроки,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Общая заболеваемость взрослого населения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160340,0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160320,0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160310,0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160300,0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160290,0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160270,0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госпитализации в медицинские организации, оказывающие преимущественно первичную медико-санитарную помощь, на 1 тыс. человек населения,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2.01 "Закупки оборудования (включая медицинское)"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2014 - 2018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медицинским оборудованием,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2.02 "Закупки иммунопрепаратов в рамках Национального календаря профилактических прививок, поддержание заболеваемости "управляемыми инфекциями" на социально адаптированном уровне"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иммунизацией детского населения в декретированные сроки,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 "Строительство, реконструкция, выкуп, капитальный ремонт объектов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департамент строительства и транспорта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введенных в действие новых (реконструированных)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введенных в действие отремонтированных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выкупленных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2.04 "Обеспечение деятельности (оказание услуг) государственных учреждений (организаций), оказывающих первичную медико-санитарную помощь"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населения в трудоспособном возрасте на 100 тыс. населения соответствующего возраста,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 "Закупки иммунопрепаратов для вакцинопрофилактики инфекций по эпидемическим показаниям"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Выполнение плана профилактических прививок населения, относящегося к группам риска,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бешенством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сибирской язвой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2.N1 "Развитие системы оказания первичной медико-санитарной помощи"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организаций области, участвующих в оказании медицинской помощи, которые подключены к региональному call-центру сферы здравоохранения области,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приобретенных передвижных мобильных комплексов для обследования населения,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</w:t>
            </w:r>
          </w:p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Ввод в действие новых объектов здравоохранения (ФАП),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2.Р3 "Старшее поколение"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обслуживания, от числа запланированных,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3. Обеспечение доступности и повышение качества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болезней системы кровообращения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новообразований (в том числе злокачественных)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туберкулеза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повторных госпитализаций в психиатрический стационар в течение года,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дорожно-транспортных происшествий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выездов бригад скорой медицинской помощи со временем доезда до больного менее 20 минут при оказании экстренной медицинской помощи,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Удовлетворенность граждан пожилого и старческого возраста качеством оказания медицинской помощи по профилю "гериатрия"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 "Высокотехнологичные виды медицинской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Объем оказания высокотехнологичной медицинской помощи, квот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1778,0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5143,0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6361,0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 "Мероприятия,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 и сахарным диабетом"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онкологическими заболеваниями, пользующихся льготным обеспечением,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7421,0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7426,0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7432,0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7631,0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Среднемесячное количество лиц, больных онкологическими заболеваниями, обеспеченных льготными лекарственными препаратами,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 психическими расстройствами и расстройствами поведения, пользующихся льготным обеспечением,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 дерматовенерологической патологией, пользующихся льготным обеспечением,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 дерматовенерологической патологией, обеспеченных льготными лекарственными препаратами,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сахарным диабетом, пользующихся льготным обеспечением,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16670,0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16676,0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16791,0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Обеспеченность лиц, страдающих сахарным диабетом, льготными препаратами и медицинскими изделиями,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 "Мероприятия, направленные на обследование населения с целью выявления туберкулеза, лечения больных туберкулезом, профилактические мероприятия"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туберкулезом, пользующихся льготным обеспечением,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1291,0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туберкулезом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населения профилактическими осмотрами на туберкулез,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72,3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 "Мероприятия по профилактике, выявлению, мониторингу лечения и лечению лиц, инфицированных вирусами иммунодефицита человека и гепатитов B и C"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населения, информированного о доступных мерах профилактики и ведущих путях передачи ВИЧ-инфекции,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зараженных вирусом иммунодефицита человека, состоящих под диспансерным наблюдением, от общего числа лиц, зараженных вирусом иммунодефицита человека,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зараженных вирусом иммунодефицита человека, получающих антиретровирусную терапию, от общего числа лиц, зараженных вирусом иммунодефицита человека, состоящих под диспансерным наблюдением,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медицинским освидетельствованием на ВИЧ-инфекцию населения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информированности населения в возрасте 18 - 49 лет по вопросам ВИЧ-инфекции,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инфицированных вирусом иммунодефицита человека, состоящих под диспансерным наблюдением на конец отчетного года, охваченных обследованием на количественное определение РНК вируса иммунодефицита человека, процент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имеющих хронический гепатит B/C, состоящих под диспансерным наблюдением, от общего числа лиц с хроническими гепатитами B/C,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населения профилактическими прививками против гепатита B,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 "Денежные выплаты донорам за сдачу крови и ее компонентов"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осуществленных денежных выплат донорам, сдавшим кровь или ее компоненты,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 "Мероприятия по развитию службы крови"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Посттрансфузионные осложнения после переливания компонентов и препаратов крови,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 "Закупки оборудования (включая медицинское)"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медицинским оборудованием,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приобретенного оборудования,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7427,0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 "Развитие инфраструктуры системы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области, департамент жилищно-коммунального хозяйства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Ввод в действие новых (реконструированных) объектов здравоохранения,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Ввод в действие отремонтированных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4.9.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 "Обеспечение медицинской деятельности, связанной с донорством органов человека в целях трансплантации"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Кондиционирование потенциальных доноров, процедур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трансплантированных органов из числа заготовленных для трансплантации,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4.10.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3.N1 "Развитие системы оказания первичной медико-санитарной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лиц (пациентов), дополнительно эвакуированных с использованием санитарной авиации (ежегодно, человек)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 "Борьба с сердечно-сосудистыми заболеваниями"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Больничная летальность от инфаркта миокарда,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Больничная летальность от острого нарушения мозгового кровообращения,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15,4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 "Борьба с онкологическими заболеваниями"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больных со злокачественными новообразованиями, состоящих на учете 5 лет и более,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злокачественных новообразований, выявленных на ранних стадиях (I - II стадии),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3.N8 "Развитие экспорта медицинских услуг"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рекламных информационных материалов для контекстной рекламы,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3.R3 "Безопасность дорожного движения"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приобретенных автомобилей скорой медицинской помощи класса "С",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4 "Развитие государственно-частного партнерства" (Задача 4. Поддержка развития государственно-частного партнерства в сфере здравоохранения)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проектов в сфере здравоохранения, реализованных на основании государственно-частного партнерства (нарастающим итогом),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4.01 "Реализация комплексных мер, направленных на привлечение инвестиций в сферу здравоохранения"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рассмотренных инвестиционных предложений,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 "Охрана здоровья матери и ребенка" (Задача 5. Обеспечение доступности и повышение качества медицинской помощи матерям и детям)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Материнская смертность на 100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5,20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5,20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Младенческая смертность на 1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детей от 0 до 17 лет на 100 тыс. человек населения соответствующего возраста,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47,6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 "Закупки оборудования (включая медицинское) и расходных материалов для неонатального и аудиологического скрининга"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новорожденных, обследованных на аудиологический и неонатальный скрининг, от общего числа новорожденных,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 "Мероприятия по пренатальной (дородовой) диагностике"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беременных женщин, обследованных по новому алгоритму пренатальной (дородовой) диагностики нарушений развития ребенка, в общем числе беременных, вставших на учет в первом триместре беременности,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 "Закупки лекарственных препаратов и изделий медицинского назначения"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новорожденных, получивших сурфактанат-терапию, и детей, получивших лечебное питание, страдающих фенилкетонурией, в общем количестве нуждающихся,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 "Обеспечение деятельности (оказание услуг) государственных учреждений (организаций)"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специальными продуктами питания беременных женщин, кормящих матерей и детей в возрасте до трех лет из малообеспеченных и многодетных семей,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5.05.01 "Капитальный ремонт объектов государственной собственности Белгородской области"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5.05.02 "Строительство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Ввод в действие новых (реконструированных) объектов здравоохранения,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медицинским оборудованием,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 "Развитие инфраструктуры системы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введенных в эксплуатацию и в которых проведена реконструкция,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медицинским оборудованием,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5.07 "Мероприятия по развитию материально-технической базы детских поликлиник и детских поликлинических отделений медицинских организаций"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2018 - 2019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Детская смертность (в возрасте 0 - 4 года) на 1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детских поликлиник и детских поликлинических отделений медицинских организаций области, дооснащенных медицинскими изделиями с целью приведения их в соответствие с требованиями </w:t>
            </w:r>
            <w:hyperlink w:history="0" r:id="rId78" w:tooltip="Приказ Минздрава России от 07.03.2018 N 92н &quot;Об утверждении Положения об организации оказания первичной медико-санитарной помощи детям&quot; (Зарегистрировано в Минюсте России 17.04.2018 N 50801) {КонсультантПлюс}">
              <w:r>
                <w:rPr>
                  <w:sz w:val="20"/>
                  <w:color w:val="0000ff"/>
                </w:rPr>
                <w:t xml:space="preserve">Приказа</w:t>
              </w:r>
            </w:hyperlink>
            <w:r>
              <w:rPr>
                <w:sz w:val="20"/>
              </w:rPr>
              <w:t xml:space="preserve"> Минздрава России от 7 марта 2018 года N 92н,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посещений детских поликлиник и детских поликлинических отделений медицинских организаций с профилактической и иными целями детьми в возрасте 0 - 17 лет,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 в возрасте 0 - 17 лет от общей численности детского населения, пролеченных в дневных стационарах медицинских организаций, оказывающих медицинскую помощь в амбулаторных условиях,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детских поликлиник и детских поликлинических отделений медицинских организаций, реализовавших организационно-планировочные решения внутренних пространств, обеспечивающих комфортность пребывания детей в соответствии с требованиями </w:t>
            </w:r>
            <w:hyperlink w:history="0" r:id="rId79" w:tooltip="Приказ Минздрава России от 07.03.2018 N 92н &quot;Об утверждении Положения об организации оказания первичной медико-санитарной помощи детям&quot; (Зарегистрировано в Минюсте России 17.04.2018 N 50801) {КонсультантПлюс}">
              <w:r>
                <w:rPr>
                  <w:sz w:val="20"/>
                  <w:color w:val="0000ff"/>
                </w:rPr>
                <w:t xml:space="preserve">Приказа</w:t>
              </w:r>
            </w:hyperlink>
            <w:r>
              <w:rPr>
                <w:sz w:val="20"/>
              </w:rPr>
              <w:t xml:space="preserve"> Минздрава России от 7 марта 2018 года N 92н,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6.9.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департамент строительства и транспорта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Детская смертность (в возрасте 0 - 4 года) на 1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Новое строительство/реконструкция детских больниц (корпусов),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детских поликлиник и детских поликлинических отделений медицинских организаций области, дооснащенных медицинскими изделиями с целью приведения их в соответствие с требованиями </w:t>
            </w:r>
            <w:hyperlink w:history="0" r:id="rId80" w:tooltip="Приказ Минздрава России от 07.03.2018 N 92н &quot;Об утверждении Положения об организации оказания первичной медико-санитарной помощи детям&quot; (Зарегистрировано в Минюсте России 17.04.2018 N 50801) {КонсультантПлюс}">
              <w:r>
                <w:rPr>
                  <w:sz w:val="20"/>
                  <w:color w:val="0000ff"/>
                </w:rPr>
                <w:t xml:space="preserve">Приказа</w:t>
              </w:r>
            </w:hyperlink>
            <w:r>
              <w:rPr>
                <w:sz w:val="20"/>
              </w:rPr>
              <w:t xml:space="preserve"> Минздрава России от 7 марта 2018 года N 92н,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детских медицинских организаций области, в которых проведен капитальный ремонт,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детских поликлиник и детских поликлинических отделений медицинских организаций, реализовавших организационно-планировочные решения внутренних пространств, обеспечивающих комфортность пребывания детей в соответствии с требованиями </w:t>
            </w:r>
            <w:hyperlink w:history="0" r:id="rId81" w:tooltip="Приказ Минздрава России от 07.03.2018 N 92н &quot;Об утверждении Положения об организации оказания первичной медико-санитарной помощи детям&quot; (Зарегистрировано в Минюсте России 17.04.2018 N 50801) {КонсультантПлюс}">
              <w:r>
                <w:rPr>
                  <w:sz w:val="20"/>
                  <w:color w:val="0000ff"/>
                </w:rPr>
                <w:t xml:space="preserve">Приказа</w:t>
              </w:r>
            </w:hyperlink>
            <w:r>
              <w:rPr>
                <w:sz w:val="20"/>
              </w:rPr>
              <w:t xml:space="preserve"> Минздрава России от 7 марта 2018 года N 92н,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посещений детьми в возрасте 0 - 17 лет медицинских организаций с профилактической и иными целями,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6.10.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5.Р1 "Финансовая поддержка семей при рождении детей"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реабилитацией беременных женщин,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 "Развитие медицинской реабилитации и санаторно-курортного лечения, в том числе детей" (Задача 6. Обеспечение доступности и повышение качества оказания медицинской реабилитационной помощи на основе комплексного применения лекарственной, немедикаментозной терапии и природных лечебных факторов)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реабилитационной медицинской помощью пациентов,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реабилитационной медицинской помощью детей-инвалидов от числа нуждающихся,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санаторно-курортным лечением пациентов,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 "Проведение оздоровительной кампании"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физических лиц, получивших оздоровление в санаториях Белгородской области,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556,0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6.03 "Развитие инфраструктуры системы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области, департамент жилищно-коммунального хозяйства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новых объектов, введенных в эксплуатацию, и объектов, в которых проведена реконструкция,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6.N1 "Развитие системы оказания первичной медико-санитарной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открытых в медицинских организациях области кабинетов, осуществляющих медицинскую реабилитацию, оснащенных в соответствии со стандартами оснащения,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6.N2 "Борьба с сердечно-сосудистыми заболеваниями"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медицинским оборудованием,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 "Оказание паллиативной помощи, в том числе детям" (Задача 7. Организация системы оказания паллиативной помощи населению)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койками для оказания паллиативной медицинской помощи взрослым на 10 тыс. человек взрослого населения, койки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койками для оказания паллиативной медицинской помощи детям на 10 тыс. человек детского населения, койки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0,54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 "Закупки лекарственных препаратов и изделий медицинского назначения"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 неизлечимыми заболеваниями, которым оказана стационарная паллиативная помощь,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 неизлечимыми заболеваниями, получивших медицинскую помощь на дому,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Оснащение отделений паллиативной помощи в соответствии с установленными стандартами,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Обеспеченность пациентов, страдающих хроническим болевым синдромом, неинвазивными формами наркотических препаратов,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амбулаторных посещений с целью получения паллиативной помощи врачей-специалистов и среднего медицинского персонала любых специальностей на 10 тыс. человек, посещений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посещений выездной патронажной службой на дому для оказания паллиативной медицинской помощи в общем количестве посещений для оказания паллиативной медицинской помощи,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распределения наркотических лекарственных препаратов и психотропных веществ,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7.02 "Закупки оборудования (включая медицинское)"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Оснащение отделений паллиативной помощи в соответствии с установленными стандартами,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 "Кадровое обеспечение системы здравоохранения" (Задача 8. Обеспечение потребности системы здравоохранения Белгородской области в квалифицированных специалистах)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врачей к общему количеству среднего медицинского персонала государственных (муниципальных) организаций здравоохранения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и фармацевтических специалистов, обучившихся в рамках целевой подготовки для нужд области, трудоустроившихся после завершения обучения в медицинские или фармацевтические организации государственной (муниципальной) системы здравоохранения,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специалистов, допущенных к профессиональной деятельности через процедуру аккредитации, от общего количества работающих специалистов,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 "Повышение квалификации и профессиональная подготовка и переподготовка кадров"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 дефицитных специальностей,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врачей,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специалистов, вовлеченных в систему непрерывного образования медицинских работников, в том числе с использованием дистанционных образовательных технологий,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специалистов со средним медицинским и фармацевтическим образованием, прошедших обучение по программам дополнительного профессионального образования в образовательных учреждениях среднего и дополнительного профессионального образования,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3529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 "Финансовое обеспечение единовременного денежного поощрения лучших врачей"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номинаций конкурса на звание "Лучший врач года",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участников конкурса на звание "Лучший врач года",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 "Финансовое обеспечение единовременных компенсационных выплат медицинским работникам"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получивших единовременные компенсационные выплаты,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 "Ежемесячная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Кредиторская задолженность государственных учреждений здравоохранения перед медицинскими и фармацевтическими работниками по выплатам на оплату жилых помещений, отопления и освещения, рублей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и фармацевтических работников областных государственных учреждений здравоохранения, получивших ежемесячную денежную выплату в части предоставления льгот по оплате жилья и коммунальных услуг,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осуществленных ежемесячных денежных выплат в части предоставления льгот по оплате жилья и коммунальных услуг медицинских и фармацевтических работников областных государственных учреждений здравоохранения от предоставивших необходимые документы,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Укомплектованность врачебных должностей в подразделениях, оказывающих медицинскую помощь в амбулаторных условиях (физическими лицами при коэффициенте совместительства 1,2), в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Укомплектованность должностей среднего медицинского персонала в подразделениях, оказывающих медицинскую помощь в амбулаторных условиях, в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89,5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 "Совершенствование системы лекарственного обеспечения, в том числе в амбулаторных условиях" (Задача 9. Повышение обеспеченности населения качественными, безопасными лекарственными препаратами и медицинскими изделиями)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Удовлетворенность потребности отдельных категорий граждан в необходимых лекарственных препаратах и медицинских изделиях, а также специализированных продуктах питания для детей-инвалидов (от числа лиц, имеющих право на государственную социальную помощь и не отказавшихся от получения социальной услуги лекарственными препаратами, изделиями медицинского назначения, а также специализированными продуктами лечебного питания для детей-инвалидов),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 "Централизованная закупка лекарственных препаратов и изделий медицинского назначения"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Численность пациентов в регистре льготников,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96990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99900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106090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обслуженных рецептов на одного обратившегося льготополучателя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9.02 "Закупки иммунопрепаратов для вакцинопрофилактики инфекций по эпидемическим показаниям (вакцинация против бешенства, пневмококковой инфекции, ветряной оспы, вирусного гепатита А)"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2015 - 2018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Выполнение плана профилактических прививок населения, относящегося к группам риска,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бешенством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внебольничными пневмониями, в том числе пневмококковой инфекцией,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ветряной оспой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сибирской язвой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вирусным гепатитом A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 "Осуществление организационных мероприятий, связанных с обеспечением лиц лекарственными препаратами"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пациентов в регистре льготников,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лекарственным обеспечением лиц, включенных в региональный сегмент Федерального регистра лиц 12 ВЗН, по оформленным рецептам при оказании медицинской помощи в амбулаторных условиях,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рецептов, находящихся на отсроченном обеспечении,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10.4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9.04 "Субвенции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рецептов на одного льготополучателя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9.05 "Реализация отдельных полномочий в области лекарственного обеспечения"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обслуженных рецептов на одного обратившегося льготополучателя, сохранившего право на НСУ,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9.N2 "Борьба с сердечно-сосудистыми заболеваниями"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не имеющих группы инвалидности и перенесших острое нарушение мозгового кровообращения, инфаркт миокарда и другие острые сердечно-сосудистые заболевания, обеспеченных лекарственными препаратами в амбулаторных условиях в течение 1 года после возникновения состояния или проведения оперативного вмешательства, к общему числу лиц с данным состоянием, находящихся под диспансерным наблюдением,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 "Развитие информатизации в здравоохранении" (Задача 10. Обеспечение эффективной информационной поддержки процесса управления системой медицинской помощи)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медицинских работников на один персональный компьютер с процессором не ниже Pentium III или его аналог,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пациентов, у которых ведутся электронные медицинские карты, в пересчете на 1 тыс. человек населения,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автоматизированных рабочих мест в государственных (муниципальных) медицинских организациях Белгородской области,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12955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Б.01 "Обеспечение деятельности (оказание услуг) государственных учреждений (организаций)"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рабочих мест регионального сегмента единой государственной системы здравоохранения Белгородской области,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8688,0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Б.N7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участвующих в оказании медицинской помощи, для которых организованы автоматизированные рабочие места, подключенные к медицинским информационным системам государственных медицинских организаций Белгородской области,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Российской Федерации, процент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"Мое здоровье" на Едином портале государственных услуг и функций, процент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</w:tr>
      <w:tr>
        <w:tc>
          <w:tcPr>
            <w:tcW w:w="60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2974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 "Совершенствование системы территориального планирования" (Задача 11. Создание единого механизма реализации конституционных прав жителей области на получение бесплатной медицинской помощи, гарантированного ее объема и качества за счет всех источников финансирования)</w:t>
            </w:r>
          </w:p>
        </w:tc>
        <w:tc>
          <w:tcPr>
            <w:tcW w:w="195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амбулаторных условиях от всех расходов на программу государственных гарантий бесплатного оказания гражданам медицинской помощи (далее - программа государственных гарантий),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32,20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32,90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амбулаторных условиях в неотложной форме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условиях дневных стационаров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8,20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скорой медицинской помощи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стационарных условиях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51,60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50,90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50,70</w:t>
            </w:r>
          </w:p>
        </w:tc>
      </w:tr>
      <w:tr>
        <w:tc>
          <w:tcPr>
            <w:tcW w:w="60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297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95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96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врачей и иных работников медицинских организаций, имеющих высшее медицинское (фармацевтическое) или иное высшее профессиональное образование, предоставляющих медицинские услуги (обеспечивающих предоставление медицинских услуг), и средней заработной платы в Белгородской области в 2014 - 2018 годах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среднего медицинского (фармацевтического) персонала (персонала, обеспечивающего предоставление медицинских услуг) и средней заработной платы в Белгородской области в 2014 - 2018 годах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младшего медицинского персонала (персонала, обеспечивающего предоставление медицинских услуг) и средней заработной платы в Белгородской области в 2014 - 2018 годах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дней занятости койки в году, 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Средняя длительность лечения больного в стационаре, 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 "Обеспечение деятельности (оказание услуг) государственных учреждений (организаций)"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койко-дней в соответствии с территориальной программой государственных гарантий оказания населению бесплатной медицинской помощи на 1 тыс. человек населения, койко-дней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637,0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 электроэнергии учреждений здравоохранения на 1 кв. м площади, кВт.ч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 тепловой энергии учреждений здравоохранения на 1 кв. м площади, Гкал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 воды на обеспечение учреждений здравоохранения в расчете на 1 человека, куб. м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 "Финансовое обеспечение обязательного медицинского страхования"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койко-дней в соответствии с территориальной программой обязательного медицинского страхования на 1 тыс. человек застрахованных, койко-дней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1886,0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законченных случаев лечения в соответствии с территориальной программой обязательного медицинского страхования на 1 тыс. человек застрахованных,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вызовов скорой медицинской помощи в расчете на 1 застрахованного,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Г.03 "Финансовое обеспечение скорой медицинской помощи (за исключением специализированной (санитарно-авиационной) скорой медицинской помощи)"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вызовов скорой медицинской помощи в расчете на 1 жителя,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0,318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0,318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Г.04 "Закупки оборудования (включая медицинское)"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медицинским оборудованием,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закупленного оборудования за счет средств нормированного страхового запаса ОМС,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Г.05 "Компенсация расходов, связанных с оказанием медицинскими организациями медицинской помощи гражданам Украины и лицам без гражданства"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медицинской помощью граждан Украины и лиц без гражданства, постоянно проживающих на территории Украины, вынужденно покинувших территорию Украины и прибывших на территорию Российской Федерации в экстренном массовом порядке,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Г.06 "Субвенции на осуществление отдельных государственных полномочий в сфере здравоохранения"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Кредиторская задолженность, тыс. рублей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Г.N5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получивших выплаты,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 "Обеспечение реализации государственной программы" (Задача 12. Обеспечение эффективной деятельности органов государственной власти Белгородской области в сфере здравоохранения)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достижения целевых показателей государственной программы,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Просроченная кредиторская задолженность, тыс. рублей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Д.02 "Субвенции на организацию осуществления полномочий в сфере здравоохранения"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Просроченная кредиторская задолженность муниципальных учреждений, тыс. рублей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Д.03 "Премии и иные поощрения"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2014 - 2018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премий,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 "Мероприятия"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госслужащих, прошедших диспансеризацию, к общему числу госслужащих,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больных, направленных на лечение, от числа полученной высокотехнологичной медицинской помощи,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Просроченная кредиторская задолженность, тыс. рублей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Д.07 "Осуществление переданных органам государственной власти субъектов Российской Федерации в соответствии с </w:t>
            </w:r>
            <w:hyperlink w:history="0" r:id="rId82" w:tooltip="Федеральный закон от 21.11.2011 N 323-ФЗ (ред. от 27.12.2019, с изм. от 13.01.2020) &quot;Об основах охраны здоровья граждан в Российской Федерации&quot; (с изм. и доп., вступ. в силу с 08.01.2020)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частью 1 статьи 15</w:t>
              </w:r>
            </w:hyperlink>
            <w:r>
              <w:rPr>
                <w:sz w:val="20"/>
              </w:rP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выданных бланков лицензий и приложений к ним,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Ж "Организация отдыха и оздоровления детей и подростков Белгородской области" (Задача 13. Обеспечение и создание условий полноценного и безопасного отдыха и оздоровления детей, обучающихся в общеобразовательных учреждениях, в возрасте до 18 лет)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департамент образования Белгородской области, управление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детей, получивших выраженный оздоровительный эффект, в общем количестве оздоровленных,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Ж.01 "Мероприятия по проведению оздоровительной кампании детей"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департамент образования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детей, охваченных организованным отдыхом и оздоровлением, в общем количестве детей, обучающихся в общеобразовательных учреждениях, в возрасте до 18 лет,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Ж.02 "Обеспечение деятельности (оказание услуг) государственных учреждений (организаций)"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департамент образования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детей, охваченных санаторным лечением, в общем количестве оздоровленных детей,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Ж.03 "Мероприятия по проведению оздоровительной кампании детей (за счет средств федерального бюджета)"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оздоровленных детей, находящихся в трудной жизненной ситуации, в общей численности детей, находящихся в трудной жизненной ситуации, подлежащих оздоровлению,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Ж.04 "Иные межбюджетные трансферты (из федерального бюджета) на финансовое обеспечение мероприятий, связанных с отдыхом и оздоровлением детей в организациях отдыха детей и их оздоровления, расположенных в Республике Крым и г. Севастополе"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образования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детей, охваченных организованным отдыхом и оздоровлением детей в организациях отдыха и их оздоровления, расположенных в Республике Крым, в общем количестве детей, подлежащих оздоровлению,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 "Обеспечение защиты и реализации прав граждан и организаций в сфере государственной регистрации актов гражданского состояния" (Задача 14. 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записей актов гражданского состояния за период с 1998 года по 2020 год, внесенных в электронный информационно-поисковый массив, от общего числа записей, находящихся в архиве органов ЗАГС,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записей актов гражданского состояния за период с 1926 года по 2015 год, внесенных в электронный информационно-поисковый массив,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предписаний об устранении нарушений законодательства Российской Федерации, внесенных территориальными органами Министерства юстиции Российской Федерации, в общем количестве проведенных проверок за отчетный период,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И.01 "Осуществление переданных органам государственной власти субъектов Российской Федерации в соответствии с </w:t>
            </w:r>
            <w:hyperlink w:history="0" r:id="rId83" w:tooltip="Федеральный закон от 15.11.1997 N 143-ФЗ (ред. от 01.10.2019) &quot;Об актах гражданского состояния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пунктом 1 статьи 4</w:t>
              </w:r>
            </w:hyperlink>
            <w:r>
              <w:rPr>
                <w:sz w:val="20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зарегистрированных актов гражданского состояния,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61000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совершенных юридически значимых действий,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96000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86400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области, управление ЗАГС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органов, которым сведения о государственной регистрации актов гражданского состояния передаются в электронном виде, от общего количества органов, передача сведений которым в электронном виде определена законодательством,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новых объектов, введенных в эксплуатацию, и объектов, в которых проведена реконструкция,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 "Мероприятия"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мероприятий, проведенных в рамках реализации региональной семейной политики, от количества запланированных,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И.04 "Субвенции на государственную регистрацию актов гражданского состояния"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  <w:t xml:space="preserve">Доля предписаний об устранении нарушений законодательства Российской Федерации, внесенных территориальными органами Министерства юстиции Российской Федерации, в общем количестве проведенных проверок за отчетный период,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76"/>
          <w:headerReference w:type="first" r:id="rId76"/>
          <w:footerReference w:type="default" r:id="rId77"/>
          <w:footerReference w:type="first" r:id="rId7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Система основных мероприятий (мероприятий) и показателей</w:t>
      </w:r>
    </w:p>
    <w:p>
      <w:pPr>
        <w:pStyle w:val="2"/>
        <w:jc w:val="center"/>
      </w:pPr>
      <w:r>
        <w:rPr>
          <w:sz w:val="20"/>
        </w:rPr>
        <w:t xml:space="preserve">государственной программы "Развитие здравоохранения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области" на II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2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2974"/>
        <w:gridCol w:w="1954"/>
        <w:gridCol w:w="1020"/>
        <w:gridCol w:w="964"/>
        <w:gridCol w:w="2809"/>
        <w:gridCol w:w="1024"/>
        <w:gridCol w:w="1024"/>
        <w:gridCol w:w="1024"/>
        <w:gridCol w:w="1024"/>
        <w:gridCol w:w="1024"/>
      </w:tblGrid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подпрограмм, мероприятий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Ответственный исполнитель (соисполнитель, участник), ответственный за реализацию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Срок реализации (начало, завершение)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показателя</w:t>
            </w:r>
          </w:p>
        </w:tc>
        <w:tc>
          <w:tcPr>
            <w:tcW w:w="280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показателя, единица измерения</w:t>
            </w:r>
          </w:p>
        </w:tc>
        <w:tc>
          <w:tcPr>
            <w:gridSpan w:val="5"/>
            <w:tcW w:w="51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 показателя конечного и непосредственного результата по годам реализации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9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8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60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974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 "Развитие здравоохранения Белгородской области" (Цель. Обеспечение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населения, передовым достижениям медицинской науки)</w:t>
            </w:r>
          </w:p>
        </w:tc>
        <w:tc>
          <w:tcPr>
            <w:tcW w:w="195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Ожидаемая продолжительность жизни при рождении, лет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Коэффициент рождаемости на 1 тыс. человек населения,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 1 и 2 групп здоровья, обучающихся в общеобразовательных учреждениях,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населения в трудоспособном возрасте на 100 тыс. человек населения соответствующего возраста,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Численность лиц в возрасте 18 лет и старше, впервые признанных инвалидами по всем классам болезней, на 10 тыс. человек населения соответствующего возраста,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всех причин на 1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населения паллиативной медицинской помощью в стационарных условиях в расчете на 1 жителя, койко-дней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</w:tr>
      <w:tr>
        <w:tc>
          <w:tcPr>
            <w:tcW w:w="60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297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95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020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Обеспеченность врачами на 10 тыс. человек населения,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38,4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организаций государственной (муниципальной)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зданий государственных (муниципальных) учреждений здравоохранения, находящихся в аварийном состоянии или нуждающихся в капитальном ремонте, к общему количеству зданий государственных (муниципальных) учреждений здравоохранения,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14,5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тяжелого оборудования, используемого в двухсменном и/или круглосуточном режиме, в общем количестве тяжелого оборудования,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удовлетворенности населения услугами в сфере здравоохранения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удовлетворенности населения услугами в сфере государственной регистрации актов гражданского состояния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1 "Профилактика заболеваний и формирование здорового образа жизни" (Задача 1. Обеспечение приоритета профилактики заболеваний в сфере охраны здоровья и формирование здорового образа жизни у населения)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Обращаемость в медицинские организации по вопросам здорового образа жизни, тыс.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случаев временной нетрудоспособности на 1 тыс. человек населения,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мужчин трудоспособного возраста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женщин трудоспособного возраста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1.01 "Мероприятия, направленные на формирование здорового образа жизни у населения Белгородской области, включая сокращение потребления алкоголя и табака"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разработанных и изданных полиграфических материалов по вопросам формирования здорового образа жизни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Розничные продажи алкогольной продукции на душу населения, литров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4,5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1.03 "Внедрение эффективных технологий профилактики и ранней диагностики неинфекционных заболеваний"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мероприятиями по диспансеризации взрослого населения области от числа подлежащих диспансеризации,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Распространенность повышенного артериального давления среди взрослого населения,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Темпы прироста первичной заболеваемости ожирением, проценты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1.N1 "Развитие системы оказания первичной медико-санитарной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оснащенности оборудованием Центров здоровья,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1.Р4 "Укрепление общественного здоровья"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2020 - 2024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разработанных и изданных полиграфических материалов по вопросам формирования здорового образа жизни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Розничные продажи алкогольной продукции на душу населения, литров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Розничные продажи сигарет и папирос на душу населения, тыс. штук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 "Развитие первичной медико-санитарной помощи" (Задача 2. Обеспечение доступности и повышения качества первичной медико-санитарной помощи)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Выполнение плана профилактических прививок против управляемых инфекций в декретированные сроки,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Общая заболеваемость взрослого населения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160270,0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160250,0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160250,0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госпитализации в медицинские организации, оказывающие преимущественно первичную медико-санитарную помощь, на 1 тыс. человек населения,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2.02 "Закупки иммунопрепаратов в рамках Национального календаря профилактических прививок, поддержание заболеваемости "управляемыми инфекциями" на социально адаптированном уровне"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иммунизацией детского населения в декретированные сроки,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 "Строительство, реконструкция, выкуп, капитальный ремонт объектов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департамент строительства и транспорта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введенных в действие отремонтированных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выкупленных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 "Закупки иммунопрепаратов для вакцинопрофилактики инфекций по эпидемическим показаниям"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Выполнение плана профилактических прививок населения, относящегося к группам риска,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бешенством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сибирской язвой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2.Р3 "Старшее поколение"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обслуживания, от числа запланированных,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 (Задача 3. Обеспечение доступности и повышение качества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болезней системы кровообращения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новообразований (в том числе злокачественных)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туберкулеза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повторных госпитализаций в психиатрический стационар в течение года,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дорожно-транспортных происшествий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выездов бригад скорой медицинской помощи со временем доезда до больного менее 20 минут при оказании экстренной медицинской помощи,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Удовлетворенность граждан пожилого и старческого возраста качеством оказания медицинской помощи по профилю "гериатрия"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 "Высокотехнологичные виды медицинской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Объем оказания высокотехнологичной медицинской помощи, квот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 "Мероприятия,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 и сахарным диабетом"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Среднемесячное количество лиц, больных онкологическими заболеваниями, обеспеченных льготными лекарственными препаратами,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 психическими расстройствами и расстройствами поведения, пользующихся льготным обеспечением,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 дерматовенерологической патологией, обеспеченных льготными лекарственными препаратами,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Обеспеченность лиц, страдающих сахарным диабетом, льготными препаратами и медицинскими изделиями,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 "Мероприятия, направленные на обследование населения с целью выявления туберкулеза, лечения больных туберкулезом, профилактические мероприятия"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туберкулезом, пользующихся льготным обеспечением,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туберкулезом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населения профилактическими осмотрами на туберкулез,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 "Мероприятия по профилактике, выявлению, мониторингу лечения и лечению лиц, инфицированных вирусами иммунодефицита человека и гепатитов B и C"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населения, информированного о доступных мерах профилактики и ведущих путях передачи ВИЧ-инфекции,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зараженных вирусом иммунодефицита человека, состоящих под диспансерным наблюдением, от общего числа лиц, зараженных вирусом иммунодефицита человека,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зараженных вирусом иммунодефицита человека, получающих антиретровирусную терапию, от общего числа лиц, зараженных вирусом иммунодефицита человека, состоящих под диспансерным наблюдением,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медицинским освидетельствованием на ВИЧ-инфекцию населения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информированности населения в возрасте 18 - 49 лет по вопросам ВИЧ-инфекции,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инфицированных вирусом иммунодефицита человека, состоящих под диспансерным наблюдением на конец отчетного года, охваченных обследованием на количественное определение РНК вируса иммунодефицита человека, процент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имеющих хронический гепатит B/C, состоящих под диспансерным наблюдением, от общего числа лиц с хроническими гепатитами B/C,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населения профилактическими прививками против гепатита 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 "Денежные выплаты донорам за сдачу крови и ее компонентов"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осуществленных денежных выплат донорам, сдавшим кровь или ее компоненты,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 "Мероприятия по развитию службы крови"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Посттрансфузионные осложнения после переливания компонентов и препаратов крови,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 "Закупки оборудования (включая медицинское)"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приобретенного оборудования,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 "Развитие инфраструктуры системы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области, департамент жилищно-коммунального хозяйства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Ввод в действие новых (реконструированных) объектов здравоохранения,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Ввод в действие отремонтированных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4.9.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 "Обеспечение медицинской деятельности, связанной с донорством органов человека в целях трансплантации"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трансплантированных органов из числа заготовленных для трансплантации,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4.10.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3.N1 "Развитие системы оказания первичной медико-санитарной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лиц (пациентов), дополнительно эвакуированных с использованием санитарной авиации (ежегодно, человек)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 "Борьба с сердечно-сосудистыми заболеваниями"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Больничная летальность от инфаркта миокарда,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Больничная легальность от острого нарушения мозгового кровообращения,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 "Борьба с онкологическими заболеваниями"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больных со злокачественными новообразованиями, состоящих на учете 5 лет и более,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злокачественных новообразований, выявленных на ранних стадиях (I - II стадии),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3.N8 "Развитие экспорта медицинских услуг"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рекламных информационных материалов для контекстной рекламы,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3.R3 "Безопасность дорожного движения"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приобретенных автомобилей скорой медицинской помощи класса "C",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4 "Развитие государственно-частного партнерства" (Задача 4. Поддержка развития государственно-частного партнерства в сфере здравоохранения)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проектов в сфере здравоохранения, реализованных на основании государственно-частного партнерства (нарастающим итогом),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4.01 "Реализация комплексных мер, направленных на привлечение инвестиций в сферу здравоохранения"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рассмотренных инвестиционных предложений,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 "Охрана здоровья матери и ребенка" (Задача 5. Обеспечение доступности и повышение качества медицинской помощи матерям и детям)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Материнская смертность на 100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Младенческая смертность на 1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детей от 0 до 17 лет на 100 тыс. человек населения соответствующего возраста,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47,2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 "Закупки оборудования (включая медицинское) и расходных материалов для неонатального и аудиологического скрининга"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новорожденных, обследованных на аудиологический и неонатальный скрининг, от общего числа новорожденных,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99,3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 "Мероприятия по пренатальной (дородовой) диагностике"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беременных женщин, обследованных по новому алгоритму пренатальной (дородовой) диагностики нарушений развития ребенка, в общем числе беременных, вставших на учет в первом триместре беременности,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5/03. "Закупки лекарственных препаратов и изделий медицинского назначения"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новорожденных, получивших сурфактанат-терапию, и детей, получивших лечебное питание, страдающих фенилкетонурией, в общем количестве нуждающихся,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 "Обеспечение деятельности (оказание услуг) государственных учреждений (организаций)"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специальными продуктами питания беременных женщин, кормящих матерей и детей в возрасте до трех лет из малообеспеченных и многодетных семей,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 "Развитие инфраструктуры системы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введенных в эксплуатацию и в которых проведена реконструкция,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5.N4.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департамент строительства и транспорта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Детская смертность (в возрасте 0 - 4 года) на 1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Новое строительство/реконструкция детских больниц (корпусов),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детских медицинских организаций области, в которых проведен капитальный ремонт,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посещений детьми в возрасте 0 - 17 лет медицинских организаций с профилактической и иными целями,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5.Р1 "Финансовая поддержка семей при рождении детей"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реабилитацией беременных женщин,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 "Развитие медицинской реабилитации и санаторно-курортного лечения, в том числе детей" (Задача 6. Обеспечение доступности и повышение качества оказания медицинской реабилитационной помощи на основе комплексного применения лекарственной, немедикаментозной терапии и природных лечебных факторов)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реабилитационной медицинской помощью пациентов,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реабилитационной медицинской помощью детей-инвалидов от числа нуждающихся,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санаторно-курортным лечением пациентов,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 "Проведение оздоровительной кампании"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физических лиц, получивших оздоровление в санаториях Белгородской области,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6.03 "Развитие инфраструктуры системы здравоохранения"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области, департамент жилищно-коммунального хозяйства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6.N1 "Развитие системы оказания первичной медико-санитарной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открытых в медицинских организациях области кабинетов, осуществляющих медицинскую реабилитацию, оснащенных в соответствии со стандартами оснащения,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6.N2 "Борьба с сердечно-сосудистыми заболеваниями"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медицинским оборудованием,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 "Оказание паллиативной помощи, в том числе детям" (Задача 7. Организация системы оказания паллиативной помощи населению)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койками для оказания паллиативной медицинской помощи взрослым на 10 тыс. человек взрослого населения, койки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койками для оказания паллиативной медицинской помощи детям на 10 тыс. человек детского населения, койки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 "Закупки лекарственных препаратов и изделий медицинского назначения"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амбулаторных посещений с целью получения паллиативной помощи врачей-специалистов и среднего медицинского персонала любых специальностей на 10 тыс. человек, посещений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посещений выездной патронажной службой на дому для оказания паллиативной медицинской помощи в общем количестве посещений для оказания паллиативной медицинской помощи,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распределения наркотических лекарственных препаратов и психотропных веществ,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 "Кадровое обеспечение системы здравоохранения" (Задача 8. Обеспечение потребности системы здравоохранения Белгородской области в квалифицированных специалистах)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врачей к общему количеству среднего медицинского персонала государственных (муниципальных) организаций здравоохранения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специалистов, допущенных к профессиональной деятельности через процедуру аккредитации, от общего количества работающих специалистов,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82,4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 "Повышение квалификации и профессиональная подготовка и переподготовка кадров"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 дефицитных специальностей,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врачей,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специалистов, вовлеченных в систему непрерывного образования медицинских работников, в том числе с использованием дистанционных образовательных технологий,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20840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 "Финансовое обеспечение единовременного денежного поощрения лучших врачей"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участников конкурса на звание "Лучший врач года",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 "Финансовое обеспечение единовременных компенсационных выплат медицинским работникам"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получивших единовременные компенсационные выплаты,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 "Ежемесячная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осуществленных ежемесячных денежных выплат в части предоставления льгот по оплате жилья и коммунальных услуг медицинских и фармацевтических работников областных государственных учреждений здравоохранения от предоставивших необходимые документы,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Укомплектованность врачебных должностей в подразделениях, оказывающих медицинскую помощь в амбулаторных условиях (физическими лицами при коэффициенте совместительства 1,2), в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Укомплектованность должностей среднего медицинского персонала в подразделениях, оказывающих медицинскую помощь в амбулаторных условиях, в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 "Совершенствование системы лекарственного обеспечения, в том числе в амбулаторных условиях" (Задача 9. Повышение обеспеченности населения качественными, безопасными лекарственными препаратами и медицинскими изделиями)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Удовлетворенность потребности отдельных категорий граждан в необходимых лекарственных препаратах и медицинских изделиях, а также специализированных продуктах питания для детей-инвалидов (от числа лиц, имеющих право на государственную социальную помощь и не отказавшихся от получения социальной услуги лекарственными препаратами, изделиями медицинского назначения, а также специализированными продуктами лечебного питания для детей-инвалидов),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 "Централизованная закупка лекарственных препаратов и изделий медицинского назначения"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обслуженных рецептов на одного обратившегося льготополучателя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 "Осуществление организационных мероприятий, связанных с обеспечением лиц лекарственными препаратами"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лекарственным обеспечением лиц, включенных в региональный сегмент Федерального регистра лиц 12 ВЗН по оформленным рецептам при оказании медицинской помощи в амбулаторных условиях,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рецептов, находящихся на отсроченном обеспечении,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9.04 "Субвенции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рецептов на одного льготополучателя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9.05 "Реализация отдельных полномочий в области лекарственного обеспечения"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обслуженных рецептов на одного обратившегося льготополучателя, сохранившего право на НСУ,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9.N2 "Борьба с сердечно-сосудистыми заболеваниями"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не имеющих группы инвалидности и перенесших острое нарушение мозгового кровообращения, инфаркт миокарда и другие острые сердечно-сосудистые заболевания, обеспеченных лекарственными препаратами в амбулаторных условиях в течение 1 года после возникновения состояния или проведения оперативного вмешательства, к общему числу лиц с данным состоянием, находящихся под диспансерным наблюдением,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 "Развитие информатизации в здравоохранении" (Задача 10. Обеспечение эффективной информационной поддержки процесса управления системой медицинской помощи)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автоматизированных рабочих мест в государственных (муниципальных) медицинских организациях Белгородской области,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14034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14034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Б.N7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участвующих в оказании медицинской помощи, для которых организованы автоматизированные рабочие места, подключенные к медицинским информационным системам государственных медицинских организаций Белгородской области,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Российской Федерации, процент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"Мое здоровье" на Едином портале государственных услуг и функций, процент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2974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 "Совершенствование системы территориального планирования" (Задача 11. Создание единого механизма реализации конституционных прав жителей области на получение бесплатной медицинской помощи, гарантированного ее объема и качества за счет всех источников финансирования)</w:t>
            </w:r>
          </w:p>
        </w:tc>
        <w:tc>
          <w:tcPr>
            <w:tcW w:w="195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амбулаторных условиях от всех расходов на программу государственных гарантий бесплатного оказания гражданам медицинской помощи (далее - программа государственных гарантий),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амбулаторных условиях в неотложной форме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условиях дневных стационаров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скорой медицинской помощи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стационарных условиях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50,70</w:t>
            </w:r>
          </w:p>
        </w:tc>
      </w:tr>
      <w:tr>
        <w:tc>
          <w:tcPr>
            <w:tcW w:w="60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297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95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020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врачей и иных работников медицинских организаций, имеющих высшее медицинское (фармацевтическое) или иное высшее профессиональное образование, предоставляющих медицинские услуги (обеспечивающих предоставление медицинских услуг), и средней заработной платы в Белгородской области в 2014 - 2018 годах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среднего медицинского (фармацевтического) персонала (персонала, обеспечивающего предоставление медицинских услуг) и средней заработной платы в Белгородской области в 2014 - 2018 годах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младшего медицинского персонала (персонала, обеспечивающего предоставление медицинских услуг) и средней заработной платы в Белгородской области в 2014 - 2018 годах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дней занятости койки в году, 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Средняя длительность лечения больного в стационаре, 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 "Обеспечение деятельности (оказание услуг) государственных учреждений (организаций)"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койко-дней в соответствии с территориальной программой государственных гарантий оказания населению бесплатной медицинской помощи на 1 тыс. человек населения, койко-дней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 электроэнергии учреждений здравоохранения на 1 кв. м площади, кВт.ч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 тепловой энергии учреждений здравоохранения на 1 кв. м площади, Гкал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 воды на обеспечение учреждений здравоохранения в расчете на 1 человека, куб. м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 "Финансовое обеспечение обязательного медицинского страхования"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законченных случаев лечения в соответствии с территориальной программой обязательного медицинского страхования на 1 тыс. человек застрахованных,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вызовов скорой медицинской помощи в расчете на 1 застрахованного,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Г.05 "Компенсация расходов, связанных с оказанием медицинскими организациями медицинской помощи гражданам Украины и лицам без гражданства"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медицинской помощью граждан Украины и лиц без гражданства, постоянно проживающих на территории Украины, вынужденно покинувших территорию Украины и прибывших на территорию Российской Федерации в экстренном массовом порядке,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 "Обеспечение реализации государственной программы" (Задача 12. Обеспечение эффективной деятельности органов государственной власти Белгородской области в сфере здравоохранения)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достижения целевых показателей государственной программы,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Просроченная кредиторская задолженность, тыс. рублей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 "Мероприятия"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госслужащих, прошедших диспансеризацию, к общему числу госслужащих,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Просроченная кредиторская задолженность, тыс. рублей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Д.07 "Осуществление переданных органам государственной власти субъектов Российской Федерации в соответствии с </w:t>
            </w:r>
            <w:hyperlink w:history="0" r:id="rId84" w:tooltip="Федеральный закон от 21.11.2011 N 323-ФЗ (ред. от 27.12.2019, с изм. от 13.01.2020) &quot;Об основах охраны здоровья граждан в Российской Федерации&quot; (с изм. и доп., вступ. в силу с 08.01.2020)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частью I статьи 15</w:t>
              </w:r>
            </w:hyperlink>
            <w:r>
              <w:rPr>
                <w:sz w:val="20"/>
              </w:rP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выданных бланков лицензий и приложений к ним,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 "Обеспечение защиты и реализации прав граждан и организаций в сфере государственной регистрации актов гражданского состояния" (Задача 14. 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предписаний об устранении нарушений законодательства Российской Федерации, внесенных территориальными органами Министерства юстиции Российской Федерации, в общем количестве проведенных проверок за отчетный период,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И.01 "Осуществление переданных органам государственной власти субъектов Российской Федерации в соответствии с </w:t>
            </w:r>
            <w:hyperlink w:history="0" r:id="rId85" w:tooltip="Федеральный закон от 15.11.1997 N 143-ФЗ (ред. от 01.10.2019) &quot;Об актах гражданского состояния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пунктом 1 статьи 4</w:t>
              </w:r>
            </w:hyperlink>
            <w:r>
              <w:rPr>
                <w:sz w:val="20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зарегистрированных актов гражданского состояния,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совершенных юридически значимых действий,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области, управление ЗАГС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новых объектов, введенных в эксплуатацию, и объектов, в которых проведена реконструкция,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 "Мероприятия"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мероприятий, проведенных в рамках реализации региональной семейной политики, от количества запланированных,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И.04 "Субвенции на государственную регистрацию актов гражданского состояния"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предписаний об устранении нарушений законодательства Российской Федерации, внесенных территориальными органами Министерства юстиции Российской Федерации, в общем количестве проведенных проверок за отчетный период,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76"/>
          <w:headerReference w:type="first" r:id="rId76"/>
          <w:footerReference w:type="default" r:id="rId77"/>
          <w:footerReference w:type="first" r:id="rId7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3</w:t>
      </w:r>
    </w:p>
    <w:p>
      <w:pPr>
        <w:pStyle w:val="0"/>
        <w:jc w:val="right"/>
      </w:pPr>
      <w:r>
        <w:rPr>
          <w:sz w:val="20"/>
        </w:rPr>
        <w:t xml:space="preserve">к государственной программе</w:t>
      </w:r>
    </w:p>
    <w:p>
      <w:pPr>
        <w:pStyle w:val="0"/>
        <w:jc w:val="right"/>
      </w:pPr>
      <w:r>
        <w:rPr>
          <w:sz w:val="20"/>
        </w:rPr>
        <w:t xml:space="preserve">Белгородской области "Развитие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Ресурсное обеспечение и прогнозная (справочная) оценка</w:t>
      </w:r>
    </w:p>
    <w:p>
      <w:pPr>
        <w:pStyle w:val="2"/>
        <w:jc w:val="center"/>
      </w:pPr>
      <w:r>
        <w:rPr>
          <w:sz w:val="20"/>
        </w:rPr>
        <w:t xml:space="preserve">расходов на реализацию основных мероприятий (мероприятий)</w:t>
      </w:r>
    </w:p>
    <w:p>
      <w:pPr>
        <w:pStyle w:val="2"/>
        <w:jc w:val="center"/>
      </w:pPr>
      <w:r>
        <w:rPr>
          <w:sz w:val="20"/>
        </w:rPr>
        <w:t xml:space="preserve">государственной программы Белгородской области "Развитие</w:t>
      </w:r>
    </w:p>
    <w:p>
      <w:pPr>
        <w:pStyle w:val="2"/>
        <w:jc w:val="center"/>
      </w:pPr>
      <w:r>
        <w:rPr>
          <w:sz w:val="20"/>
        </w:rPr>
        <w:t xml:space="preserve">здравоохранения Белгородской области" из различных</w:t>
      </w:r>
    </w:p>
    <w:p>
      <w:pPr>
        <w:pStyle w:val="2"/>
        <w:jc w:val="center"/>
      </w:pPr>
      <w:r>
        <w:rPr>
          <w:sz w:val="20"/>
        </w:rPr>
        <w:t xml:space="preserve">источников финансирования на 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1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2211"/>
        <w:gridCol w:w="2224"/>
        <w:gridCol w:w="1531"/>
        <w:gridCol w:w="1264"/>
        <w:gridCol w:w="1264"/>
        <w:gridCol w:w="1264"/>
        <w:gridCol w:w="1264"/>
        <w:gridCol w:w="1264"/>
        <w:gridCol w:w="1264"/>
        <w:gridCol w:w="1264"/>
        <w:gridCol w:w="1384"/>
      </w:tblGrid>
      <w:tr>
        <w:tc>
          <w:tcPr>
            <w:tcW w:w="18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Статус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подпрограммы, основного мероприятия</w:t>
            </w:r>
          </w:p>
        </w:tc>
        <w:tc>
          <w:tcPr>
            <w:tcW w:w="222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Источники финансирования</w:t>
            </w:r>
          </w:p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Общий объем финансирования, тыс. рублей</w:t>
            </w:r>
          </w:p>
        </w:tc>
        <w:tc>
          <w:tcPr>
            <w:gridSpan w:val="7"/>
            <w:tcW w:w="884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Оценка расходов (тыс. рублей)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 на I этапе (2014 - 2020 годы)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год</w:t>
            </w:r>
          </w:p>
        </w:tc>
        <w:tc>
          <w:tcPr>
            <w:vMerge w:val="continue"/>
          </w:tcPr>
          <w:p/>
        </w:tc>
      </w:tr>
      <w:tr>
        <w:tc>
          <w:tcPr>
            <w:tcW w:w="18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здравоохранения Белгородской области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314329057,4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16745282,7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18588682,3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18318330,7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20138548,5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25077276,0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29704232,9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31006097,9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159578451,0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13997983,7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1559439,9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1792330,2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878417,3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778112,4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965606,2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1658905,4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2298821,4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9931632,8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157931789,3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8410592,5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9044713,0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9628784,2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10681880,1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13012688,1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15397511,1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15139112,9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81315281,9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465962,0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140992183,4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6555190,3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7751339,1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7785770,2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8418958,0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10751761,7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12624856,4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13201940,6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67089816,3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940443,0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365673,0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775758,0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1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Профилактика заболеваний и формирование здорового образа жизни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формирование здорового образа жизни у населения Белгородской области, включая сокращение потребления алкоголя и табака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1302,0,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1.02.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1.03.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Внедрение эффективных технологий профилактики и ранней диагностики неинфекционных заболеваний </w:t>
            </w:r>
            <w:hyperlink w:history="0" w:anchor="P10200" w:tooltip="&lt;1&gt; Финансирование мероприятия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1.N1.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1.Р4.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Укрепление общественного здоровья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первичной медико-санитарной помощи </w:t>
            </w:r>
            <w:hyperlink w:history="0" w:anchor="P10200" w:tooltip="&lt;1&gt; Финансирование мероприятия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2040936,0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779440,0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535406,0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136035,7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1746272,6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83894,5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13385,6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53166,5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83552,1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1633891,5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520290,0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454406,0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182489,3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82869,2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1339570,5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76998,0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221766,0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596982,0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221766,0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596982,0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2.02.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в рамках Национального календаря профилактических прививок, поддержание заболеваемости "управляемыми инфекциями" на социально адаптированном уровне </w:t>
            </w:r>
            <w:hyperlink w:history="0" w:anchor="P10201" w:tooltip="&lt;2&gt; Финансирование осуществляется за счет федеральных средств, выделенных Министерству здравоохранения Российской Федерации. Белгородская область обеспечивается иммунобиологическими лекарственными препаратами, поставляемыми централизованно Министерством здравоохранения Российской Федерации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Строительство, реконструкция, выкуп, капитальный ремонт объектов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932605,0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503740,0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190391,0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35138,0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869933,0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609455,0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244590,0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126391,0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35138,0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546783,0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76998,0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2.04.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(организаций), оказывающих первичную медико-санитарную помощь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123249,0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123249,0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123249,0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43145,0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43145,0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71972,7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14444,4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57528,3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71972,7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64406,1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52995,1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64406,1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4533,2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7566,6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2.Р3.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Старшее поколение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2499,5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25577667,5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592660,8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573349,8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806595,3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977795,0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2076617,8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4363828,9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4053177,7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13444025,3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3582756,1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225253,8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131608,8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137408,0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146453,6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561049,0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840485,1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2157443,3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21443982,4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337407,0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441741,0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666351,3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839939,0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1930164,2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3780319,9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2847869,6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10843792,0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543469,0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364823,0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435330,0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Высокотехнологичные виды медицинской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5752115,7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246149,4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293301,8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309379,0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529604,4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563723,1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640804,9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2887212,6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966293,7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31703,4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58697,0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63826,0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88728,4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86594,1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109737,9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487035,6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4785822,0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214446,0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531067,0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2400177,0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заболеваниями, сахарным диабетом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2713115,9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39846,0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209359,0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203970,0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278558,9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1145070,9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2713115,9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39846,0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209359,0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203970,0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278558,9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1145070,9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обследование населения с целью выявления туберкулеза, лечения больных туберкулезом, профилактические 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403026,1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48298,3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40554,4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39942,5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30182,6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30079,0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252195,8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22205,3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10349,4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9737,5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1692,1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50256,9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344128,6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28435,4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28386,9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201938,9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профилактике, выявлению, мониторингу лечения и лечению лиц, инфицированных вирусами иммунодефицита человека и гепатитов B и C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320334,4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58480,7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67485,1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65914,5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13442,7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13397,9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252185,9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260533,2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48438,7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58044,1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56473,5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10502,8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10584,3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207975,1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59801,2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2813,6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44210,8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Денежные выплаты донорам за сдачу крови и ее компонентов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255780,0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22303,0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132277,0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255780,0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22303,0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132277,0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службы крови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510152,6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154065,3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36496,3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350262,6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126983,6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122087,3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4518,3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126983,6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383169,0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223279,0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3653080,1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171293,3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703988,4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1525324,3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350269,0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2969680,1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27790,9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3624470,1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171293,3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676197,5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1525324,3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350269,0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2941070,1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8957764,5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121372,0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208190,0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541086,0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1180890,0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1628434,0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3709972,0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56625,0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73250,0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8333585,5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151117,0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524461,0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1158430,0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1263611,0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3193932,0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543469,0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364823,0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435330,0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медицинской деятельности, связанной с донорством органов человека в целях трансплантации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7131,4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902,1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5327,2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902,1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254795,2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61936,2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98928,2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161368,2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30669,9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42532,1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73202,0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93427,0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19404,1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939364,4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226471,6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212559,3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439030,9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656009,4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142422,6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169374,3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311796,9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283355,0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84049,0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43185,0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127234,0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онкологическими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1786807,2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430926,8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746855,3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1177782,1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1244409,2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288073,8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505662,3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793736,1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542398,0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142853,0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241193,0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384046,0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3.N8.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экспорта медицинских услуг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3.R3.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Безопасность дорожного движения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4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государственно-частного партнерства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257250,0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4.01.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Реализация комплексных мер, направленных на привлечение инвестиций в сферу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257250,0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Охрана здоровья матери и ребенка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7409748,0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774315,0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1155540,1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200688,2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415875,4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952413,0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855643,3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4443099,0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2087632,5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621047,0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921509,1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110784,9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97576,8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247742,3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88972,4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2087632,5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5291175,5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150548,0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234031,0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89903,3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290078,6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704670,7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766670,9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2324526,5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 и расходных материалов для неонатального и аудиологического скрининга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83035,7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8392,9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40900,7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35019,0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пренатальной (дородовой) диагностике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132623,0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78028,0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66430,0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337604,7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68122,4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245330,7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337604,7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68122,4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245330,7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5.05.01.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объектов государственной собственности Белгородской области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5.05.02.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344290,5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344290,5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Основное. мероприятие 5.06.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4037994,3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359337,6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1063673,8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141134,9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496163,0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288270,0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2559247,3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1264261,3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259802,6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893673,8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110784,9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1264261,3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2745513,0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170349,0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496163,0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288270,0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1266766,0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5.07.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материально-технической базы детских поликлиник и детских поликлинических отделений медицинских организаций </w:t>
            </w:r>
            <w:hyperlink w:history="0" w:anchor="P10203" w:tooltip="&lt;4&gt; Финансирование мероприятия с 2019 года осуществляется в рамках федерального национального проекта &quot;Здравоохранение&quot; по направлению &quot;Развитие здравоохранения, включая создание современной инфраструктуры оказания медицинской помощи детям&quot;.">
              <w:r>
                <w:rPr>
                  <w:sz w:val="20"/>
                  <w:color w:val="0000ff"/>
                </w:rPr>
                <w:t xml:space="preserve">&lt;4&gt;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133927,6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133927,6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105802,7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97576,8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8225,9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105802,7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25938,2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28124,9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детского здравоохранения, включая создание современной инфраструктуры оказания медицинской помощи детям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1654999,7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330496,4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446928,3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777424,7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328488,8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239516,4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88972,4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328488,8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1326510,9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357955,9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448935,9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5.Р1.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Финансовая поддержка семей при рождении детей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566266,0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94506,0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183908,0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566266,0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94506,0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183908,0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медицинской реабилитации и санаторно-курортного лечения, в том числе детей </w:t>
            </w:r>
            <w:hyperlink w:history="0" w:anchor="P10200" w:tooltip="&lt;1&gt; Финансирование мероприятия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651251,0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128084,0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164501,0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128084,0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164501,0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Проведение оздоровительной кампании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60900,0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60900,0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Основное. мероприятие 6.03.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393835,0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90392,0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90392,0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338789,0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90392,0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90392,0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6.N1.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6.N2.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Оказание паллиативной помощи, в том числе детям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605015,8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71962,9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71258,1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63809,5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280207,4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401727,2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50826,9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50153,2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50409,5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151389,6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203288,6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21104,9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128817,8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597242,8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71962,9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63485,1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63809,5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272434,4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401727,2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50826,9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50153,2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50409,5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151389,6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195515,6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13331,9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121044,8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7.02.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Кадровое обеспечение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1144697,0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102221,0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134492,0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92296,8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99772,8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126132,4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662578,0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 </w:t>
            </w:r>
            <w:hyperlink w:history="0" w:anchor="P10202" w:tooltip="&lt;3&gt; Финансирование мероприятия осуществляется за счет федеральных средств системы обязательного медицинского страхования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434114,1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28761,6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60237,5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231999,1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680074,9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63417,4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65769,5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400070,9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30508,0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Повышение квалификации и профессиональная подготовка и переподготовка кадров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142184,0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24266,8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9317,8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9405,4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86689,0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141676,0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9280,0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86181,0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единовременного денежного поощрения лучших врачей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единовременных компенсационных выплат медицинским работникам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698770,0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408050,0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 </w:t>
            </w:r>
            <w:hyperlink w:history="0" w:anchor="P10202" w:tooltip="&lt;3&gt; Финансирование мероприятия осуществляется за счет федеральных средств системы обязательного медицинского страхования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434114,1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28761,6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60237,5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231999,1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234655,9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16012,5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146050,9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205493,0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16247,0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118304,0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205493,0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16247,0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118304,0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97050,0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24230,0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97050,0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24230,0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лекарственного обеспечения, в том числе в амбулаторных условиях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9131239,1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628432,2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776481,9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682707,1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770785,5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841134,6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883385,7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980864,8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5563791,8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5590852,9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518527,2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648557,9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553214,6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505133,5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534030,9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515261,7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646131,8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3920857,6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3540386,2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129492,5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265652,0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307103,7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368124,0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334733,0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1642934,2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Централизованная закупка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3561493,6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206349,4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285576,7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368124,0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329791,0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1673925,6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79125,4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79125,4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79125,4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3482368,2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285576,7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368124,0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329791,0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1594800,2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9.02.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 (вакцинация против бешенства, пневмококковой инфекции, ветряной оспы, вирусного гепатита A)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организационных мероприятий, связанных с обеспечением лиц лекарственными препаратами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2724,4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32977,6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2724,4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9.04.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3323274,4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350431,2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361592,3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367283,6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371561,5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363368,8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370525,3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379503,9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2564266,6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3323274,4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350431,2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361592,3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367283,6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371561,5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363368,8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370525,3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379503,9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2564266,6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9.05.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Реализация отдельных полномочий в области лекарственного обеспечения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1788536,7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200355,7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182589,5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167080,1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141964,2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145297,7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1128526,2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1788536,7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200355,7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182589,5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167080,1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141964,2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145297,7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1128526,2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9.N2.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370643,4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123547,8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123547,8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355817,4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118605,8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118605,8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информатизации в здравоохранении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855977,4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183077,3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508692,7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698588,0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784069,8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144631,0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488345,0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632976,0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71907,6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20347,7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65612,0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Б.01.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Б.N7.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849159,4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183077,3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508692,7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691770,0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784069,8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144631,0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488345,0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632976,0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65089,6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20347,7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58794,0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территориального планирования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263089619,6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14045890,8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15847603,1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16199316,5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17133874,6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20519855,6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22635549,0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23873419,9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130255509,5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48729,6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28081,5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1871,7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44986,2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123117376,3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7459159,0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8090006,0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8514015,4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8789577,1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9861670,3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10110445,9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10785528,0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63610401,7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139920053,7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6555190,3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7751339,1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7680344,4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8344297,5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10656735,3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12522734,8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13086020,2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66596661,6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76012027,4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9009371,8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9625504,1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11013766,7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3645702,5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4188571,6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4921781,6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5023385,1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47428083,4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54766247,9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2450721,5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2640165,0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3352455,4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3637744,0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4174988,1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4903495,9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5022734,0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26182303,9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21242319,5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6555190,3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6985339,1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7661311,3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7958,5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13583,5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18285,7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651,1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21242319,5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обязательного медицинского страхования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184325672,0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3856872,0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4913451,0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5161560,0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13468626,4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16303789,1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17537051,2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18837899,6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80079249,3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66663172,9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3856872,0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4913451,0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5161560,0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5151833,1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5686682,2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5206950,0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5762794,0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35740142,3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117662499,1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8316793,3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10617106,9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12330101,2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13075105,6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44339107,0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Г.03.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скорой медицинской помощи (за исключением специализированной (санитарно-авиационной) скорой медицинской помощи)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1300278,0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1300278,0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Г.04.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148152,5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19033,1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19545,7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26044,9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65513,3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10263,5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148152,5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140400,5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19033,1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19545,7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26044,9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65513,3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10263,5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140400,5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Г.05.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Компенсация расходов, связанных с оказанием медицинскими организациями медицинской помощи гражданам Украины и лицам без гражданства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43263,6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22615,5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1871,7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39520,2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43263,6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22615,5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1871,7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39520,2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Г.06.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осуществление отдельных государственных полномочий в сфере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615001,5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536390,0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615001,5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536390,0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Г.N5.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108834,6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108834,6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реализации государственной программы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2049674,9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73145,4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82890,0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146441,7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144683,4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180327,9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185315,1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204067,1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1016870,6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1474,1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10459,7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991126,2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71173,0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69140,2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84398,9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82165,1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86798,0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543764,2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1041621,7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75425,8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74433,5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94908,6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102083,8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115795,0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462646,7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1782308,2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42275,0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129385,5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126353,5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160537,3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165600,9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183068,0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854402,2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740686,5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42275,0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53959,7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65628,7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63517,1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67273,0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391755,5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1041621,7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75425,8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74433,5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94908,6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102083,8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115795,0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462646,7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Д.02.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организацию осуществления полномочий в сфере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Д.03.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Премии и иные поощрения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187964,7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13243,5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16045,2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107384,7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187964,7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13243,5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16045,2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107384,7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Расходы на выплаты по оплате труда заместителей высшего должностного лица субъекта Российской Федерации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Д.07.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86" w:tooltip="Федеральный закон от 21.11.2011 N 323-ФЗ (ред. от 27.12.2019, с изм. от 13.01.2020) &quot;Об основах охраны здоровья граждан в Российской Федерации&quot; (с изм. и доп., вступ. в силу с 08.01.2020)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частью 1 статьи 15</w:t>
              </w:r>
            </w:hyperlink>
            <w:r>
              <w:rPr>
                <w:sz w:val="20"/>
              </w:rP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1474,1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10459,7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1474,1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10459,7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Ж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Организация отдыха и оздоровления детей и подростков Белгородской области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488129,5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488129,5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488129,5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78890,0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78890,0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78890,0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проведению оздоровительной кампании детей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279178,0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279178,0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279178,0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Ж.02.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Ж.03.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проведению оздоровительной кампании детей (за счет субсидий федерального бюджета)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Ж.04.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Иные межбюджетные трансферты (из федерального бюджета) на финансовое обеспечение мероприятий, связанных с отдыхом и оздоровлением детей в организациях отдыха детей и их оздоровления, расположенных в Республике Крым и г. Севастополе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защиты и реализации прав граждан и организаций в сфере государственной регистрации актов гражданского состояния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1013641,6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73622,0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70086,4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61243,0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87702,0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94854,1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73333,8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549453,3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885117,0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60520,4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60700,4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94748,1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67727,8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528173,7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127278,6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20729,6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И.01.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87" w:tooltip="Федеральный закон от 15.11.1997 N 143-ФЗ (ред. от 01.10.2019) &quot;Об актах гражданского состояния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пунктом 1 статьи 4</w:t>
              </w:r>
            </w:hyperlink>
            <w:r>
              <w:rPr>
                <w:sz w:val="20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885117,0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60520,4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60700,4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94748,1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67727,8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528173,7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885117,0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60520,4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60700,4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94748,1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67727,8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528173,7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113175,6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111929,6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5910,6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И.04.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государственную регистрацию актов гражданского состояния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76"/>
          <w:headerReference w:type="first" r:id="rId76"/>
          <w:footerReference w:type="default" r:id="rId77"/>
          <w:footerReference w:type="first" r:id="rId7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10200" w:name="P10200"/>
    <w:bookmarkEnd w:id="1020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&lt;1&gt; Финансирование мероприятия начиная с 2015 года осуществляется за счет средств системы обязательного медицинского страхования в рамках подпрограммы Г "Совершенствование системы территориального планирования".</w:t>
      </w:r>
    </w:p>
    <w:bookmarkStart w:id="10201" w:name="P10201"/>
    <w:bookmarkEnd w:id="1020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&lt;2&gt; Финансирование осуществляется за счет федеральных средств, выделенных Министерству здравоохранения Российской Федерации. Белгородская область обеспечивается иммунобиологическими лекарственными препаратами, поставляемыми централизованно Министерством здравоохранения Российской Федерации.</w:t>
      </w:r>
    </w:p>
    <w:bookmarkStart w:id="10202" w:name="P10202"/>
    <w:bookmarkEnd w:id="1020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&lt;3&gt; Финансирование мероприятия осуществляется за счет федеральных средств системы обязательного медицинского страхования.</w:t>
      </w:r>
    </w:p>
    <w:bookmarkStart w:id="10203" w:name="P10203"/>
    <w:bookmarkEnd w:id="1020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&lt;4&gt; Финансирование мероприятия с 2019 года осуществляется в рамках федерального национального проекта "Здравоохранение" по направлению "Развитие здравоохранения, включая создание современной инфраструктуры оказания медицинской помощи детям".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Ресурсное обеспечение и прогнозная (справочная) оценка</w:t>
      </w:r>
    </w:p>
    <w:p>
      <w:pPr>
        <w:pStyle w:val="2"/>
        <w:jc w:val="center"/>
      </w:pPr>
      <w:r>
        <w:rPr>
          <w:sz w:val="20"/>
        </w:rPr>
        <w:t xml:space="preserve">расходов на реализацию основных мероприятий (мероприятий)</w:t>
      </w:r>
    </w:p>
    <w:p>
      <w:pPr>
        <w:pStyle w:val="2"/>
        <w:jc w:val="center"/>
      </w:pPr>
      <w:r>
        <w:rPr>
          <w:sz w:val="20"/>
        </w:rPr>
        <w:t xml:space="preserve">государственной программы Белгородской области "Развитие</w:t>
      </w:r>
    </w:p>
    <w:p>
      <w:pPr>
        <w:pStyle w:val="2"/>
        <w:jc w:val="center"/>
      </w:pPr>
      <w:r>
        <w:rPr>
          <w:sz w:val="20"/>
        </w:rPr>
        <w:t xml:space="preserve">здравоохранения Белгородской области" из различных</w:t>
      </w:r>
    </w:p>
    <w:p>
      <w:pPr>
        <w:pStyle w:val="2"/>
        <w:jc w:val="center"/>
      </w:pPr>
      <w:r>
        <w:rPr>
          <w:sz w:val="20"/>
        </w:rPr>
        <w:t xml:space="preserve">источников финансирования на II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2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71"/>
        <w:gridCol w:w="2494"/>
        <w:gridCol w:w="2224"/>
        <w:gridCol w:w="1531"/>
        <w:gridCol w:w="1264"/>
        <w:gridCol w:w="1264"/>
        <w:gridCol w:w="1264"/>
        <w:gridCol w:w="1264"/>
        <w:gridCol w:w="1264"/>
        <w:gridCol w:w="1384"/>
      </w:tblGrid>
      <w:tr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Статус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подпрограммы, основного мероприятия</w:t>
            </w:r>
          </w:p>
        </w:tc>
        <w:tc>
          <w:tcPr>
            <w:tcW w:w="222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Источники финансирования</w:t>
            </w:r>
          </w:p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Общий объем финансирования, тыс. рублей</w:t>
            </w:r>
          </w:p>
        </w:tc>
        <w:tc>
          <w:tcPr>
            <w:gridSpan w:val="5"/>
            <w:tcW w:w="63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Оценка расходов (тыс. рублей)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 на II этапе (2021 - 2025 годы)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vMerge w:val="continue"/>
          </w:tcPr>
          <w:p/>
        </w:tc>
      </w:tr>
      <w:tr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здравоохранения Белгородской области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314329057,4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32141903,1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32048930,0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30186566,1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30186566,1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30186641,1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154750606,4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13997983,7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1468710,6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1467278,4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376787,3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376787,3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376787,3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4066350,9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157931789,3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16410089,2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15630490,4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14858617,6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14858617,6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14858692,6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76616507,4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140992183,4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14098922,3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14950861,2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14950861,2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14950861,2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14950861,2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73902367,1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940443,0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163485,0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164685,0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Пол программа 1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Профилактика заболеваний и формирование здорового образа жизни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формирование здорового образа жизни у населения Белгородской области, включая сокращение потребления алкоголя и табака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Внедрение эффективных технологий профилактики и ранней диагностики неинфекционных заболеваний </w:t>
            </w:r>
            <w:hyperlink w:history="0" w:anchor="P14836" w:tooltip="&lt;1&gt; Финансирование мероприятия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1.N1.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1.Р4.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Укрепление общественного здоровья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первичной медико-санитарной помощи </w:t>
            </w:r>
            <w:hyperlink w:history="0" w:anchor="P14836" w:tooltip="&lt;1&gt; Финансирование мероприятия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2040936,0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52795,2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79364,2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294663,4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83894,5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1633891,5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52624,0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79193,0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294321,0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в рамках Национального календаря профилактических прививок, поддержание заболеваемости "управляемыми инфекциями" на социально адаптированном уровне </w:t>
            </w:r>
            <w:hyperlink w:history="0" w:anchor="P14837" w:tooltip="&lt;2&gt; Финансирование осуществляется за счет федеральных средств, выделенных Министерству здравоохранения Российской Федерации. Белгородская область обеспечивается иммунобиологическими лекарственными препаратами, поставляемыми централизованно Министерством здравоохранения Российской Федерации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Строительство, реконструкция, выкуп, капитальный ремонт объектов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932605,0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62672,0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609455,0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62672,0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2.04.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(организаций), оказывающих первичную медико-санитарную помощь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123249,0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231543,0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231543,0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71972,7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64406,1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2.Р3.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Старшее поколение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медицинской. помощи, медицинской эвакуации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25577667,5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3583658,6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3151031,5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1799650,7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1799650,7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1799650,7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12133642,2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3582756,1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503415,2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624934,2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98987,8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98987,8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98987,8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1425312,8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21443982,4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2972104,4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2526097,3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1700662,9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1700662,9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1700662,9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10600190,4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543469,0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108139,0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108139,0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Высокотехнологичные виды медицинской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5752115,7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586866,9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586866,9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563723,1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563723,1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563723,1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2864903,1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966293,7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109737,9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109737,9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86594,1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86594,1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86594,1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479258,1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4785822,0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2385645,0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заболеваниями, сахарным диабетом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2713115,9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1568045,0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2713115,9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1568045,0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обследование населения с целью выявления туберкулеза, лечения больных туберкулезом, профилактические 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403026,1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30077,2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30224,7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30224,7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30224,7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150830,3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8640,6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344128,6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28386,9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28450,7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28450,7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28450,7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28450,7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142189,7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профилактике, выявлению, мониторингу лечения и лечению лиц, инфицированных вирусами иммунодефицита человека и гепатитов B и C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320334,4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13308,9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13813,9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13813,9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13813,9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68148,5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260533,2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10114,7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10619,7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52558,1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59801,2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3194,2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15590,4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Денежные выплаты донорам за сдачу крови и ее компонентов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255780,0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123503,0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255780,0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123503,0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службы крови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510152,6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159890,0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126983,6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383169,0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159890,0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3653080,1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341420,0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3624470,1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341420,0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8957764,5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1707904,5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1075658,0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5247792,5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8333585,5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1599765,5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1075658,0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5139653,5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543469,0,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108139,0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108139,0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медицинской деятельности, связанной с донорством органов человека в целях трансплантации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7131,4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254795,2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155867,0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161368,2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43449,1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44717,1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88166,2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93427,0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34484,4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33216,4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67700,8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939364,4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165486,2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334847,3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500333,5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656009,4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131865,2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212347,3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344212,5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283355,0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156121,0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онкологическими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1786807,2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289536,5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319488,6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609025,1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1244409,2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205184,5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245488,6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450673,1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542398,0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158352,0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3.N8.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экспорта медицинских услуг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3.R3.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Безопасность дорожного движения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4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государственно-частного партнерства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1500,0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4.01.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Реализация комплексных мер, направленных на привлечение инвестиций в сферу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1500,0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Охрана здоровья матери и ребенка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7409748,0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1303157,0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181301,0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493997,0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2966649,0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2087632,5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5291175,5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1303157,0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181301,0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493997,0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2966649,0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 и расходных материалов для неонатального и аудиологического скрининга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83035,7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42135,0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42135,0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пренатальной (дородовой) диагностике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132623,0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54595,0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54595,0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337604,7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337604,7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5.05.01.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объектов государственной собственности Белгородской области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5.05.02.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4037994,3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302714,0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54681,0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1478747,0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1264261,3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2745513,0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302714,0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54681,0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1478747,0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5.07.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материально-технической базы детских поликлиник и детских поликлинических отделений медицинских организаций </w:t>
            </w:r>
            <w:hyperlink w:history="0" w:anchor="P14839" w:tooltip="&lt;4&gt; Финансирование мероприятия с 2019 года осуществляется в рамках федерального национального проекта &quot;Здравоохранение&quot; по направлению &quot;Развитие здравоохранения, включая создание современной инфраструктуры оказания медицинской помощи детям&quot;.">
              <w:r>
                <w:rPr>
                  <w:sz w:val="20"/>
                  <w:color w:val="0000ff"/>
                </w:rPr>
                <w:t xml:space="preserve">&lt;4&gt;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133927,6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105802,7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детского здравоохранения, включая создание современной инфраструктуры оказания медицинской помощи детям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1654999,7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877275,0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877575,0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328488,8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1326510,9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877275,0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877575,0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5.Р1.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Финансовая поддержка семей при рождении детей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566266,0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97229,0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100581,0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382358,0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566266,0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97229,0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100581,0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382358,0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медицинской реабилитации и санаторно-курортного лечения, в том числе детей </w:t>
            </w:r>
            <w:hyperlink w:history="0" w:anchor="P14836" w:tooltip="&lt;1&gt; Финансирование мероприятия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651251,0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150489,0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235998,0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486750,0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95443,0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235998,0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431704,0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55046,0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Проведение оздоровительной кампании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165820,0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165820,0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393835,0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105961,0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303443,0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338789,0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248397,0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55046,0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6.N1.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6.N2.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Оказание паллиативной помощи, в том числе детям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605015,8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63809,5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63615,4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65794,5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65794,5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65794,5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324808,4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401727,2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50409,5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48347,7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250337,6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203288,6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74470,8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597242,8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63809,5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63615,4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65794,5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65794,5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65794,5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324808,4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401727,2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50409,5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48347,7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250337,6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195515,6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74470,8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Кадровое обеспечение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1144697,0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125642,0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129223,0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75868,0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482119,0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 </w:t>
            </w:r>
            <w:hyperlink w:history="0" w:anchor="P14838" w:tooltip="&lt;3&gt; Финансирование мероприятия осуществляется за счет федеральных средств системы обязательного медицинского страхования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434114,1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57760,0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202115,0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680074,9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66787,0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280004,0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Повышение квалификации и профессиональная подготовка и переподготовка кадров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142184,0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55495,0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141676,0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55495,0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единовременного денежного поощрения лучших врачей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единовременных компенсационных выплат медицинским работникам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698770,0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46740,0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290720,0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 </w:t>
            </w:r>
            <w:hyperlink w:history="0" w:anchor="P14838" w:tooltip="&lt;3&gt; Финансирование мероприятия осуществляется за счет федеральных средств системы обязательного медицинского страхования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434114,1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57760,0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202115,0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234655,9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205493,0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87189,0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205493,0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87189,0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97050,0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97050,0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лекарственного обеспечения, в том числе в амбулаторных условиях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9131239,1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1006893,5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1034016,4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508845,8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508845,8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508845,8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3567447,3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5590852,9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646111,5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646142,4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125913,8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125913,8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125913,8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1669995,3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3540386,2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360782,0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387874,0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1897452,0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Централизованная закупка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3561493,6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355840,0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1887568,0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79125,4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3482368,2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355840,0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1887568,0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 (вакцинация против бешенства, пневмококковой инфекции, ветряной оспы, вирусного гепатита A)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организационных мероприятий, связанных с обеспечением лиц лекарственными препаратами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13765,4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13765,4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9.04.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3323274,4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379503,9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379503,9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759007,8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3323274,4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379503,9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379503,9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759007,8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9.05.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Реализация отдельных полномочий в области лекарственного обеспечения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1788536,7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145277,4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145308,3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660010,5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1788536,7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145277,4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145308,3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660010,5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9.N2.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370643,4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123547,8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123547,8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247095,6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355817,4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118605,8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118605,8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237211,6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9884,0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информатизации в здравоохранении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855977,4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142254,0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15135,4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157389,4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784069,8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136563,8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151093,8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71907,6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6295,6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Б.01.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Б.N7.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849159,4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142254,0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15135,4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157389,4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784069,8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136563,8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151093,8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65089,6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6295,6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территориального планирования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263089619,6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25329546,6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26877555,9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26875669,2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26875669,2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26875669,2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132834110,1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48729,6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123117376,3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11344547,6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12040618,0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12040603,0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12040603,0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12040603,0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59506974,6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139920053,7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13983127,3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14835066,2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14835066,2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14835066,2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14835066,2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73323392,1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76012027,4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5351865,0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5808031,0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5808016,0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5808016,0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5808016,0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28583944,0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54766247,9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5351865,0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5808031,0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5808016,0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5808016,0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5808016,0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28583944,0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21242319,5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обязательного медицинского страхования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184325672,0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19975809,9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21067653,2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21067653,2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21067653,2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21067653,2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104246422,7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66663172,9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5992682,6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6232587,0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6232587,0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6232587,0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6232587,0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30923030,6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117662499,1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13983127,3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14835066,2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14835066,2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14835066,2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14835066,2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73323392,1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скорой медицинской помощи (за исключением специализированной (санитарно-авиационной) скорой медицинской помощи)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1300278,0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Г.04.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(включая,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148152,5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140400,5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Г.05.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Компенсация расходов, связанных с оказанием медицинскими организациями медицинской помощи гражданам Украины и лицам без гражданства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43263,6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43263,6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Г.06.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осуществление отдельных государственных полномочий в сфере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Г.N5.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реализации государственной программы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2049674,9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207291,9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206930,8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206930,8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206930,8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1032804,3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991126,2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89980,0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447362,0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1041621,7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115795,0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578975,0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1782308,2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183662,0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186061,0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186061,0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186061,0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186061,0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927906,0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740686,5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67867,0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70266,0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348931,0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1041621,7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115795,0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578975,0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организацию осуществления полномочий в сфере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Премии и иные поощрения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187964,7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80580,0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187964,7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80580,0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Расходы на выплаты по оплате труда заместителей высшего должностного лица субъекта Российской Федерации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17851,0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17851,0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Д.07.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88" w:tooltip="Федеральный закон от 21.11.2011 N 323-ФЗ (ред. от 27.12.2019, с изм. от 13.01.2020) &quot;Об основах охраны здоровья граждан в Российской Федерации&quot; (с изм. и доп., вступ. в силу с 08.01.2020)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частью 1 статьи 15</w:t>
              </w:r>
            </w:hyperlink>
            <w:r>
              <w:rPr>
                <w:sz w:val="20"/>
              </w:rP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Ж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Организация отдыха и оздоровления детей и подростков Белгородской области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488129,5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78890,0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Ж.01: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проведению оздоровительной кампании детей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279178,0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проведению оздоровительной кампании детей (за счет субсидий федерального бюджета)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Ж.04.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Иные межбюджетные трансферты (из федерального бюджета) на финансовое обеспечение мероприятий, связанных с отдыхом и оздоровлением детей в организациях отдыха детей и их оздоровления, расположенных в Республике Крым и г. Севастополе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защиты и реализации прав граждан и организаций в сфере государственной регистрации актов гражданского состояния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1013641,6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176650,7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72110,3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71809,1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71809,1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71809,1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464188,3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885117,0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69829,7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72004,3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356943,3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127278,6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106549,0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89" w:tooltip="Федеральный закон от 15.11.1997 N 143-ФЗ (ред. от 01.10.2019) &quot;Об актах гражданского состояния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пунктом 1 статьи 4</w:t>
              </w:r>
            </w:hyperlink>
            <w:r>
              <w:rPr>
                <w:sz w:val="20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885117,0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69829,7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72004,3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356943,3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885117,0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69829,7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72004,3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356943,3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113175,6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106715,0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106715,0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111929,6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106019,0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106019,0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И.04.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государственную регистрацию актов гражданского состояния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76"/>
          <w:headerReference w:type="first" r:id="rId76"/>
          <w:footerReference w:type="default" r:id="rId77"/>
          <w:footerReference w:type="first" r:id="rId7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14836" w:name="P14836"/>
    <w:bookmarkEnd w:id="1483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&lt;1&gt; Финансирование мероприятия начиная с 2015 года осуществляется за счет средств системы обязательного медицинского страхования в рамках подпрограммы Г "Совершенствование системы территориального планирования".</w:t>
      </w:r>
    </w:p>
    <w:bookmarkStart w:id="14837" w:name="P14837"/>
    <w:bookmarkEnd w:id="14837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&lt;2&gt; Финансирование осуществляется за счет федеральных средств, выделенных Министерству здравоохранения Российской Федерации. Белгородская область обеспечивается иммунобиологическими лекарственными препаратами, поставляемыми централизованно Министерством здравоохранения Российской Федерации.</w:t>
      </w:r>
    </w:p>
    <w:bookmarkStart w:id="14838" w:name="P14838"/>
    <w:bookmarkEnd w:id="1483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&lt;3&gt; Финансирование мероприятия осуществляется за счет федеральных средств системы обязательного медицинского страхования.</w:t>
      </w:r>
    </w:p>
    <w:bookmarkStart w:id="14839" w:name="P14839"/>
    <w:bookmarkEnd w:id="1483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&lt;4&gt; Финансирование мероприятия с 2019 года осуществляется в рамках федерального национального проекта "Здравоохранение" по направлению "Развитие здравоохранения, включая создание современной инфраструктуры оказания медицинской помощи детям".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4</w:t>
      </w:r>
    </w:p>
    <w:p>
      <w:pPr>
        <w:pStyle w:val="0"/>
        <w:jc w:val="right"/>
      </w:pPr>
      <w:r>
        <w:rPr>
          <w:sz w:val="20"/>
        </w:rPr>
        <w:t xml:space="preserve">к государственной программе</w:t>
      </w:r>
    </w:p>
    <w:p>
      <w:pPr>
        <w:pStyle w:val="0"/>
        <w:jc w:val="right"/>
      </w:pPr>
      <w:r>
        <w:rPr>
          <w:sz w:val="20"/>
        </w:rPr>
        <w:t xml:space="preserve">Белгородской области "Развитие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Ресурсное обеспечение реализации государственной программы</w:t>
      </w:r>
    </w:p>
    <w:p>
      <w:pPr>
        <w:pStyle w:val="2"/>
        <w:jc w:val="center"/>
      </w:pPr>
      <w:r>
        <w:rPr>
          <w:sz w:val="20"/>
        </w:rPr>
        <w:t xml:space="preserve">"Развитие здравоохранения Белгородской области" за счет</w:t>
      </w:r>
    </w:p>
    <w:p>
      <w:pPr>
        <w:pStyle w:val="2"/>
        <w:jc w:val="center"/>
      </w:pPr>
      <w:r>
        <w:rPr>
          <w:sz w:val="20"/>
        </w:rPr>
        <w:t xml:space="preserve">средств бюджета Белгородской области на 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1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2268"/>
        <w:gridCol w:w="1864"/>
        <w:gridCol w:w="694"/>
        <w:gridCol w:w="664"/>
        <w:gridCol w:w="1304"/>
        <w:gridCol w:w="544"/>
        <w:gridCol w:w="1531"/>
        <w:gridCol w:w="1144"/>
        <w:gridCol w:w="1144"/>
        <w:gridCol w:w="1144"/>
        <w:gridCol w:w="1264"/>
        <w:gridCol w:w="1264"/>
        <w:gridCol w:w="1264"/>
        <w:gridCol w:w="1264"/>
        <w:gridCol w:w="1264"/>
      </w:tblGrid>
      <w:tr>
        <w:tc>
          <w:tcPr>
            <w:tcW w:w="18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Статус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подпрограммы, основного мероприятия</w:t>
            </w:r>
          </w:p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Ответственный исполнитель, соисполнители, участники</w:t>
            </w:r>
          </w:p>
        </w:tc>
        <w:tc>
          <w:tcPr>
            <w:gridSpan w:val="4"/>
            <w:tcW w:w="320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бюджетной классификации</w:t>
            </w:r>
          </w:p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Общий объем финансирования, тыс. рублей</w:t>
            </w:r>
          </w:p>
        </w:tc>
        <w:tc>
          <w:tcPr>
            <w:gridSpan w:val="7"/>
            <w:tcW w:w="84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Расходы (тыс. рублей), годы</w:t>
            </w:r>
          </w:p>
        </w:tc>
        <w:tc>
          <w:tcPr>
            <w:tcW w:w="12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 на I этапе (2014 - 2020 годы)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ГРБС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Рз, Пр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ЦСР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ВР</w:t>
            </w:r>
          </w:p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год</w:t>
            </w:r>
          </w:p>
        </w:tc>
        <w:tc>
          <w:tcPr>
            <w:vMerge w:val="continue"/>
          </w:tcPr>
          <w:p/>
        </w:tc>
      </w:tr>
      <w:tr>
        <w:tc>
          <w:tcPr>
            <w:tcW w:w="18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здравоохранения Белгородской области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157931789,3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8410592,5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9044713,0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9628784,2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10681880,1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13012688,1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15397511,1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15139112,9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81315281,9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144707933,6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8294285,1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8865147,0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9501578,6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10493306,1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12191361,1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13538709,1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13120232,7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76004619,7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13156900,7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126663,0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188468,0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821201,0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1838896,0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1999474,2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5244237,2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16309,6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15779,6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1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Профилактика заболеваний и формирование здорового образа жизни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4902,0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1.01.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формирование здорового образа жизни у населения Белгородской области, включая сокращение потребления алкоголя и табака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03 1 01 20150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1.N1.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N1 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1.Р4.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Укрепление общественного здоровья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Р4 Р0000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первичной медико-санитарной помощи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1633891,5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520290,0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454406,0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182489,3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82869,2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1339570,5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1237955,0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328015,0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41825,3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1006306,0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392325,2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126391,0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37346,2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329653,2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2.01.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596982,0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221766,0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596982,0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03 2 01 20880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497466,0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221766,0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497466,0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03 2 01 20880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99516,0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Строительство, реконструкция, выкуп, капитальный ремонт объектов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609455,0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244590,0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126391,0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35138,0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546783,0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219338,0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219338,0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219338,0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209080,0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209080,0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209080,0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03 2 03 71120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390117,0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126391,0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35138,0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327445,0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03 2 03 22110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121679,0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96429,0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03 2 03 22110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03 2 03 22110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03 2 03 20550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33370,0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168959,0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94219,0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140159,0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2.04.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(организаций), оказывающих первичную медико-санитарную помощь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03 2 04 20591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03 2 05 20160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81412,0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2.N1.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7566,6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51910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51960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2208,2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2.Р3.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Старшее поколение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Р3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Р3 54680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577,9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21443982,4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337407,0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441741,0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666351,3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839939,0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1930164,2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3780319,9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2847869,6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10843792,0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13110396,9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337407,0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441741,0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570038,3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688822,0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1405703,2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2621889,9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1584258,6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7649860,0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8313785,5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151117,0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524461,0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1138630,0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1263611,0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3174132,0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Высокотехнологичные виды медицинской помощи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01 R4020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4785822,0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214446,0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245553,0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531067,0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2400177,0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 и сахарным диабетом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2713115,9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39846,0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36674,0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209359,0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203970,0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278558,9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1145070,9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264953,0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14402,0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127188,0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2342833,0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24472,0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187229,0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185307,0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180417,0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286056,0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912553,0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03 3 02 20550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102374,9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76011,9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102374,9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обследование населения с целью выявления туберкулеза, лечения больных туберкулезом, профилактические мероприятия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344128,6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26093,0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28435,4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28386,9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201938,9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03 3 03 20180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338810,0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26093,0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199125,0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R2022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R3824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1892,4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3.04: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профилактике, выявлению, мониторингу лечения и лечению лиц, инфицированных вирусами иммунодефицита человека и гепатитов В и С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59801,2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10042,0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9441,0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44210,8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R2021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19637,0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5216,6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R2023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4048,0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25638,2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5393,0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25638,2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R3825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828,0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Денежные выплаты донорам за сдачу крови и ее компонентов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03 3 05 14980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255780,0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132277,0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03 3 05 14980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109974,0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109974,0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03 3 05 14980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145806,0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22303,0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службы крови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03 3 06 20750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383169,0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223279,0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3624470,1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171293,3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676197,5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1525324,3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350269,0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2941070,1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141690,0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105731,0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141690,0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1076555,1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15948,3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508903,5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73924,3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695155,1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1877960,0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49614,0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102314,0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1239430,0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119470,0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1727960,0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34842,0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34842,0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391515,0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151515,0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239515,0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8786,0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8333585,5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151117,0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524461,0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1158430,0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1263611,0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3193932,0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8313785,5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151117,0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524461,0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1138630,0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1263611,0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3174132,0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5945954,5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513593,0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952778,0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837707,0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2448565,0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88238,0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46587,0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378312,0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03 3 08 20550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1563804,0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64798,0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47496,0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395859,0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508153,0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03 3 08 71120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03 3 08 70550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44868,0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44868,0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медицинской деятельности, связанной с донорством органов человека в целях трансплантации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09 R3822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730,1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3.N1.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N1 5554R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93427,0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19404,1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25726,2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283355,0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84049,0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127234,0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51920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170565,0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онкологическими заболеваниями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542398,0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142853,0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241193,0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384046,0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51900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336522,0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73877,0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134193,0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208070,0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91076,0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91076,0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3.N8.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экспорта медицинских услуг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8 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3.R3.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Безопасность дорожного движения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R3 R0000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Охрана здоровья матери и ребенка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5291175,5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150548,0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234031,0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89903,3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290078,6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704670,7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766670,9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2324526,5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1270843,5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59553,3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76525,0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119729,6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145068,7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144195,9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660116,5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4020332,0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170349,0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559602,0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622475,0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1664410,0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 и расходных материалов для неонатального и аудиологического скрининга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03 5 01 20730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35019,0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пренатальной (дородовой) диагностике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03 5 02 20790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66430,0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03 5 03 20870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88977,0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50012,0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337604,7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43637,0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68122,4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245330,7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134017,0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19551,0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107767,0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180631,7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18662,0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23583,0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39351,4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130854,7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14476,0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6709,0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03 5 05,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03 5 06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2745513,0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170349,0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496163,0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1266766,0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03 5 06 22110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1400756,0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143290,0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399101,0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260970,0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803361,0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03 5 06 22110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514845,0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86621,0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123921,0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03 5 05 40370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03 5 06 40370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517928,0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03 5 4038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299885,0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299885,0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5.07.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материально-технической базы детских поликлиник и детских поликлинических отделений медицинских организаций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07 R6740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28124,9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25938,2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28124,9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детского здравоохранения, включая создание современной инфраструктуры оказания медицинской помощи детям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 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1326510,9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357955,9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448935,9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 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51691,9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23750,9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51291,9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5170R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51091,9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23650,9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51091,9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1274819,0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397644,0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52460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187825,0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187825,0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146380,0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146380,0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5.Р1.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Финансовая поддержка семей при рождении детей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Р1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566266,0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94506,0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183908,0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Р1 Р0000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118113,0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Р1 Р0000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350339,0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52669,0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Р1 Р0000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46934,0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15668,0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Р1 Р0000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16960,0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медицинской реабилитации и санаторно-курортного лечения, в том числе детей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596205,0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128084,0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164501,0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257416,0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74109,0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319489,0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Проведение оздоровительной кампании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03 6 01 20660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226720,0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60900,0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03 6 01 20660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03 6 01 20660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6.03.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338789,0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90392,0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90392,0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03 6 03 22110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319489,0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03 6 03 40370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19300,0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6.N1.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N1 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18679,0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6.N2.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N2 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6417,0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Оказание паллиативной помощи, в том числе детям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203288,6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21104,9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128817,8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203288,6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21104,9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128817,8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195515,6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13331,9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121044,8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03 7 01 20870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94312,9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94312,9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R2010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50684,1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R2010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50518,6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6636,3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12347,9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7.02.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03 7 02 20880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Кадровое обеспечение системы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680074,9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30152,0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41511,0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63417,4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65769,5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400070,9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680074,9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30152,0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41511,0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63417,4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65769,5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400070,9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Повышение квалификации и профессиональная подготовка и переподготовка кадров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03 8 01 21010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141676,0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86181,0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единовременного денежного поощрения лучших врачей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675,0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единовременных компенсационных выплат медицинским работникам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234655,9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146050,9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90800,0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123617,5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35012,5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R3826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19238,4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205493,0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12214,0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16686,0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118304,0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11712,0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16394,0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159697,0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72508,0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97050,0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96550,0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лекарственного обеспечения, в том числе в амбулаторных условиях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3540386,2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127924,0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129492,5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265652,0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307103,7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368124,0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334733,0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1642934,2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3540386,2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127924,0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129492,5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265652,0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307103,7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368124,0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334733,0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1642934,2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Централизованная закупка лекарственных препаратов и изделий медицинского назначения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3482368,2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127224,0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285576,7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368124,0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329791,0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1594800,2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20060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3430268,2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127224,0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285576,7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316024,0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329791,0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1542700,2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03 9 01 20550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9.02.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 (вакцинация против бешенства, пневмококковой инфекции, ветряной оспы, вирусного гепатита A)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03 9 02 20160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организационных мероприятий, связанных с обеспечением лиц лекарственными препаратами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03 R3823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2644,0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9.N2.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N2 5860R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14826,0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4942,0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информатизации в здравоохранении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71907,6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20347,7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65612,0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71907,6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20347,7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65612,0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Б.01.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 0059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Б.N7.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 N7 5114R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65089,6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20347,7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58794,0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территориального планирования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123117376,3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7459159,0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8090006,0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8514015,4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8789577,1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9861670,3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10110445,9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10785528,0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63610401,7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123117376,3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7459159,0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8090006,0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8514015,4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8789577,1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9861670,3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10110445,9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10785528,0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63610401,7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54766247,9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2450721,5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2640165,0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3352455,4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3637744,0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4174988,1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4903495,9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5022734,0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26182303,9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11565966,3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712777,5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787746,0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787452,1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850389,0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1018141,7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1046929,0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960269,0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6163704,3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711027,7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101360,0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154693,7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438645,7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312180,1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48187,1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59521,0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65287,0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75254,0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312180,1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3111913,3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252919,0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278230,0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207438,7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226577,0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248869,6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270466,0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255633,0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1740133,3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2451988,2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188525,0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208678,0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161633,7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181464,5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191862,0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1300689,2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203417,3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47107,3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133615,3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71795,3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14057,0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14883,7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19257,6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71795,3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914984,5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43744,0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47631,0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34316,5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88582,0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117408,1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62409,9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46805,0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440896,5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3754,0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25451236,4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1047155,0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952710,0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1489171,3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1796290,1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2346075,0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2420979,0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11664008,4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765498,3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15210,0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72857,0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256030,3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647696,0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56614,0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79542,0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226497,0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2116695,9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166960,0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186479,9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222176,0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237374,0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819589,9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2315485,7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73911,0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78742,0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111947,7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220653,0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244749,0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923092,7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3825104,0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32154,0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40854,0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212784,1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217296,0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269520,9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317767,0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409337,0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1499713,0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246899,3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23595,0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145548,3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7908,0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3082,8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14020,8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10569,0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10569,0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обязательного медицинского страхования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66663172,9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3856872,0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4913451,0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5161560,0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5151833,1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5686682,2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5206950,0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5762794,0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35740142,3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7093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13931883,0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3856872,0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4913451,0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5161560,0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13931883,0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70930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52731289,9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5151833,1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5686682,2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5206950,0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5762794,0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21808259,3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Г.03.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скорой медицинской помощи (за исключением специализированной (санитарно-авиационной) скорой медицинской помощи)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7094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Г.04.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2088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Г.06.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осуществление отдельных государственных полномочий в сфере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7107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615001,5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536390,0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реализации государственной программы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991126,2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71173,0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81014,0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69140,2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84398,9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82165,1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86798,0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543764,2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991126,2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71173,0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81014,0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69140,2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84398,9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82165,1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86798,0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543764,2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740686,5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42275,0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47182,0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53959,7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65628,7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63517,1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391755,5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232453,4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38908,0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43735,0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45900,7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59032,7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232453,4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434890,1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56810,1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117729,1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3262,0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40258,0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11663,0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1398,0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Д.02.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организацию осуществления полномочий в сфере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7108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15426,0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Д.03.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Премии и иные поощрения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 20860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7404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 74040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187964,7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16558,0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13243,5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16045,2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107384,7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185586,3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14197,0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15645,3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105506,3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1278,4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Расходы на выплаты по оплате труда заместителей высшего должностного лица субъекта Российской Федерации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06 00310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31569,0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06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00310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10151,0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10151,0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06 00310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3567,0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Ж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Организация отдыха и оздоровления детей и подростков Белгородской области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214114,1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214114,1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214114,1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Ж.01.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проведению оздоровительной кампании детей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2065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2065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88609,1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Ж.02.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0059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125505,0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125505,0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125505,0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85644,0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85644,0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85644,0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36856,0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3005,0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защиты и реализации прав граждан и организаций в сфере государственной регистрации актов гражданского состояния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127278,6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20729,6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16309,6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15779,6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110969,0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111929,6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5910,6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90019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223859,2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 40370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324575,8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 72120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559648,0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И.03.</w:t>
            </w:r>
          </w:p>
        </w:tc>
        <w:tc>
          <w:tcPr>
            <w:tcW w:w="226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 2999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29990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 29990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И.04.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государственную регистрацию актов гражданского состояния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7119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9264,0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</w:tr>
    </w:tbl>
    <w:p>
      <w:pPr>
        <w:sectPr>
          <w:headerReference w:type="default" r:id="rId76"/>
          <w:headerReference w:type="first" r:id="rId76"/>
          <w:footerReference w:type="default" r:id="rId77"/>
          <w:footerReference w:type="first" r:id="rId7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Ресурсное обеспечение реализации государственной программы</w:t>
      </w:r>
    </w:p>
    <w:p>
      <w:pPr>
        <w:pStyle w:val="2"/>
        <w:jc w:val="center"/>
      </w:pPr>
      <w:r>
        <w:rPr>
          <w:sz w:val="20"/>
        </w:rPr>
        <w:t xml:space="preserve">"Развитие здравоохранения Белгородской области" за счет</w:t>
      </w:r>
    </w:p>
    <w:p>
      <w:pPr>
        <w:pStyle w:val="2"/>
        <w:jc w:val="center"/>
      </w:pPr>
      <w:r>
        <w:rPr>
          <w:sz w:val="20"/>
        </w:rPr>
        <w:t xml:space="preserve">средств бюджета Белгородской области на II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2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57"/>
        <w:gridCol w:w="2494"/>
        <w:gridCol w:w="2599"/>
        <w:gridCol w:w="694"/>
        <w:gridCol w:w="664"/>
        <w:gridCol w:w="1247"/>
        <w:gridCol w:w="484"/>
        <w:gridCol w:w="1531"/>
        <w:gridCol w:w="1264"/>
        <w:gridCol w:w="1264"/>
        <w:gridCol w:w="1264"/>
        <w:gridCol w:w="1264"/>
        <w:gridCol w:w="1264"/>
        <w:gridCol w:w="1264"/>
      </w:tblGrid>
      <w:tr>
        <w:tc>
          <w:tcPr>
            <w:tcW w:w="175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Статус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подпрограммы, основного мероприятия</w:t>
            </w:r>
          </w:p>
        </w:tc>
        <w:tc>
          <w:tcPr>
            <w:tcW w:w="259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Ответственный исполнитель, соисполнители, участники</w:t>
            </w:r>
          </w:p>
        </w:tc>
        <w:tc>
          <w:tcPr>
            <w:gridSpan w:val="4"/>
            <w:tcW w:w="30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бюджетной классификации</w:t>
            </w:r>
          </w:p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Общий объем финансирования, тыс. рублей</w:t>
            </w:r>
          </w:p>
        </w:tc>
        <w:tc>
          <w:tcPr>
            <w:gridSpan w:val="5"/>
            <w:tcW w:w="63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Расходы (тыс. рублей), годы</w:t>
            </w:r>
          </w:p>
        </w:tc>
        <w:tc>
          <w:tcPr>
            <w:tcW w:w="12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 на II этапе (2021 - 2025 годы)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ГРБС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Рз, Пр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ЦСР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ВР</w:t>
            </w:r>
          </w:p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vMerge w:val="continue"/>
          </w:tcPr>
          <w:p/>
        </w:tc>
      </w:tr>
      <w:tr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5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здравоохранения Белгородской области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157931789,3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16410089,2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15630490,4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14858617,6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14858617,6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14858692,6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76616507,4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144707933,6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13465694,7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14270091,4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13655817,6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13655817,6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13655892,6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68703313,9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13156900,7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2944288,5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1360293,0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1202694,0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1202694,0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1202694,0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7912663,5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16309,6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1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Профилактика заболеваний и формирование здорового образа жизни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4535,0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формирование здорового образа жизни у населения Белгородской области, включая сокращение потребления алкоголя и табака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03 1 01 20150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1.N1.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N1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1.Р4.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Укрепление общественного здоровья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Р4 Р0000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первичной медико-санитарной помощи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1633891,5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52624,0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79193,0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294321,0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1237955,0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44924,0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231649,0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392325,2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62672,0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497466,0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Строительство, реконструкция, выкуп, капитальный ремонт объектов здравоохранения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609455,0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62672,0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департамент,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219338,0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209080,0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03 2 03 71120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390117,0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62672,0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121679,0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8622,0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28800,0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(организаций), оказывающих первичную медико-санитарную помощь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03 2 04 20591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03 2 05 20160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231543,0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51910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51960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2.Р3.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Старшее поколение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Р3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Р3 54680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21443982,4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2972104,4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2526097,3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1700662,9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1700662,9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1700662,9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10600190,4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13110396,9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1372338,9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1450439,3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879252,9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879252,9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879252,9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5460536,9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8313785,5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1599765,5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1075658,0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5139653,5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Высокотехнологичные виды медицинской помощи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01 R4020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4785822,0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2385645,0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 и сахарным диабетом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2713115,9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1568045,0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264953,0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137765,0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2342833,0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286056,0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286056,0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286056,0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286056,0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286056,0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1430280,0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102374,9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обследование населения с целью выявления туберкулеза, лечения больных туберкулезом, профилактические мероприятия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344128,6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28386,9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28450,7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28450,7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28450,7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28450,7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142189,7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03 3 03 20180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338810,0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139685,0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R2022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R3824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профилактике, выявлению, мониторингу лечения и лечению лиц, инфицированных вирусами иммунодефицита человека и гепатитов B и C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59801,2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15590,4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R2021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14420,4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R2023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25638,2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Денежные выплаты донорам за сдачу крови и ее компонентов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03 3 05 14980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255780,0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123503,0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03 3 05 14980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03 3 05 14980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145806,0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123503,0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службы крови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03 3 06 20750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383169,0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159890,0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3624470,1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341420,0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141690,0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1076555,1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265420,0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381400,0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1877960,0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391515,0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8333585,5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1599765,5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1075658,0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5139653,5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8313785,5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1599765,5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1075658,0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5139653,5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5945954,5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697463,5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880658,0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639756,0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639756,0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639756,0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3497389,5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88238,0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378312,0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126104,0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126104,0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126104,0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378312,0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1563804,0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860651,0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1055651,0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55550,0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55550,0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55550,0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166650,0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03 3 08 71120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03 3 08 70550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медицинской деятельности, связанной с донорством органов человека в целях трансплантации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09 R3822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N1 5554R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93427,0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34484,4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33216,4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67700,8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283355,0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156121,0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51920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170565,0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89521,0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онкологическими заболеваниями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542398,0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158352,0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51900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336522,0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54452,0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128452,0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3.N8.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экспорта медицинских услуг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N8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3.R3.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Безопасность дорожного движения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R3 R0000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Охрана здоровья матери и ребенка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5291175,5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1303157,0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181301,0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493997,0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2966649,0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1270843,5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123268,0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126620,0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120213,0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610727,0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4020332,0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1179889,0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54681,0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2355922,0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 и расходных материалов для неонатального и аудиологического скрининга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03 5 01 20730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42135,0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пренатальной (дородовой) диагностике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03 5 02 20790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54595,0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03 5 03 20870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38965,0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337604,7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134017,0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180631,7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03 5 05,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03 5 06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2745513,0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302714,0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54681,0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1478747,0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1400756,0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302714,0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54681,0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597395,0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514845,0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390924,0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03 5 05 40370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517928,0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163476,0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163476,0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163476,0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490428,0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03 5 4038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299885,0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5.07.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материально-технической базы детских поликлиник и детских поликлинических отделений медицинских организаций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07 R6740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детского здравоохранения, включая создание современной инфраструктуры оказания медицинской помощи детям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1326510,9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877275,0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877575,0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51691,9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5170R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51091,9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1274819,0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877175,0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877175,0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52460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812175,0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812175,0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65000,0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5.Р1.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Финансовая поддержка семей при рождении детей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566266,0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97229,0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100581,0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382358,0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Р1 Р0000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118113,0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82608,0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Р1 Р0000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350339,0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65829,0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69181,0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234564,0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Р1 Р0000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46934,0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Р1 Р0000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33920,0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медицинской реабилитации и санаторно-курортного лечения, в том числе детей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95443,0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235998,0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431704,0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257416,0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44528,0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183307,0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319489,0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248397,0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Проведение оздоровительной кампании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03 6 01 20660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165820,0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03 601 20660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03 6 01 20660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165820,0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338789,0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248397,0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319489,0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248397,0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03 6 03 40370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N1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11887,0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N2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Оказание паллиативной помощи, в том числе детям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203288,6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74470,8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203288,6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74470,8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195515,6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74470,8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03 7 01 20870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94312,9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R2010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50684,1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7384,1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7384,1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7384,1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7384,1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36300,1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R2010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50518,6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6636,3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7883,6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7883,6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7883,6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7883,6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38170,7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03 7 02 20880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Кадровое обеспечение системы здравоохранения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680074,9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66787,0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280004,0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680074,9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66787,0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280004,0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Повышение квалификации и профессиональная подготовка и переподготовка кадров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03 8 01 21010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141676,0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55495,0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единовременного денежного поощрения лучших врачей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единовременных компенсационных выплат медицинским работникам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234655,9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123617,5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R3826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8:04.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205493,0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87189,0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159697,0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87189,0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97050,0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96550,0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лекарственного обеспечения, в том числе в амбулаторных условиях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3540386,2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360782,0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387874,0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1897452,0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3540386,2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360782,0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387874,0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1897452,0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Централизованная закупка лекарственных препаратов и изделий медицинского назначения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3482368,2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355840,0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1887568,0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03 9 01 20060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3430268,2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355840,0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1887568,0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 (вакцинация против бешенства, пневмококковой инфекции, ветряной оспы, вирусного гепатита A)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03 902 20160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организационных мероприятий, связанных с обеспечением лиц лекарственными препаратами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03 R3823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9.N2.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N 2 5860R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9884,0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информатизации в здравоохранении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71907,6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6295,6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71907,6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6295,6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Б.01.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Б.N7.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 N7 5114R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65089,6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6295,6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территориального планирования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123117376,3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11344547,6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12040618,0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12040603,0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12040603,0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12040603,0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59506974,6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123117376,3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11344547,6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12040618,0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12040603,0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12040603,0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12040603,0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59506974,6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деятельности; (оказание услуг) государственных учреждений (организаций)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54766247,9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5351865,0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5808031,0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5808016,0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5808016,0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5808016,0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28583944,0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11565966,3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1024158,0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1094526,0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1094526,0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1094526,0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1094526,0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5402262,0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711027,7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51882,0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55125,0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55125,0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55125,0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55125,0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272382,0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312180,1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3111913,3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262820,0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1371780,0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2451988,2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213575,0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234431,0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234431,0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234431,0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234431,0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1151299,0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203417,3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69802,0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71795,3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914984,5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105022,0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105022,0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105022,0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105022,0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474088,0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25451236,4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2589240,0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2799497,0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2799497,0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2799497,0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2799497,0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13787228,0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765498,3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103717,0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103717,0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103717,0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103717,0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509468,0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647696,0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79887,0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85328,0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85328,0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85328,0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85328,0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421199,0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2116695,9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247450,0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262414,0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262414,0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262414,0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262414,0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1297106,0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2315485,7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258225,0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283542,0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283542,0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283542,0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283542,0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1392393,0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3825104,0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441419,0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470993,0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470993,0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470993,0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470993,0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2325391,0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246899,3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101351,0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20585,8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обязательного медицинского страхования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66663172,9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5992682,6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6232587,0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6232587,0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6232587,0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6232587,0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30923030,6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7093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13931883,0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70930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52731289,9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5992682,6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6232587,0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6232587,0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6232587,0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6232587,0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30923030,6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Г.03.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скорой медицинской помощи (за исключением специализированной (санитарно-авиационной) скорой медицинской помощи)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здравоохранения.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7094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2088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Г.06.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осуществление отдельных государственных полномочий в сфере здравоохранения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7107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реализации государственной программы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991126,2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447362,0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991126,2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447362,0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740686,5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67867,0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348931,0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232453,4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434890,1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317161,0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40258,0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5719,0,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28595,0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3175,0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Д.02.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организацию осуществления полномочий в сфере здравоохранения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7108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Премии и иные поощрения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 20860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7404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 74040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187964,7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80580,0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185586,3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Расходы на выплаты по оплате труда заместителей высшего должностного лица субъекта Российской Федерации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06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00310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17851,0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06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00310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06 00310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17851,0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Ж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Организация отдыха и оздоровления детей и подростков Белгородской области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214114,1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Ж.01.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проведению оздоровительной кампании детей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2065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2065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88609,1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125505,0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85644,0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защиты и реализации прав граждан и организаций в сфере государственной регистрации актов гражданского состояния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127278,6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106549,0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16309,6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110969,0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106019,0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106019,0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органов: власти Белгородской области, в том числе территориальных органов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111929,6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106019,0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106019,0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223859,2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106019,0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106019,0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324575,8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99756,0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 72120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559648,0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6263,0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59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 2999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530,0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И.04.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государственную регистрацию актов гражданского состояния</w:t>
            </w:r>
          </w:p>
        </w:tc>
        <w:tc>
          <w:tcPr>
            <w:tcW w:w="259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7119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76"/>
          <w:headerReference w:type="first" r:id="rId76"/>
          <w:footerReference w:type="default" r:id="rId77"/>
          <w:footerReference w:type="first" r:id="rId7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5</w:t>
      </w:r>
    </w:p>
    <w:p>
      <w:pPr>
        <w:pStyle w:val="0"/>
        <w:jc w:val="right"/>
      </w:pPr>
      <w:r>
        <w:rPr>
          <w:sz w:val="20"/>
        </w:rPr>
        <w:t xml:space="preserve">к государственной программе</w:t>
      </w:r>
    </w:p>
    <w:p>
      <w:pPr>
        <w:pStyle w:val="0"/>
        <w:jc w:val="right"/>
      </w:pPr>
      <w:r>
        <w:rPr>
          <w:sz w:val="20"/>
        </w:rPr>
        <w:t xml:space="preserve">Белгородской области "Развитие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Прогноз</w:t>
      </w:r>
    </w:p>
    <w:p>
      <w:pPr>
        <w:pStyle w:val="2"/>
        <w:jc w:val="center"/>
      </w:pPr>
      <w:r>
        <w:rPr>
          <w:sz w:val="20"/>
        </w:rPr>
        <w:t xml:space="preserve">сводных показателей государственных заданий на оказание</w:t>
      </w:r>
    </w:p>
    <w:p>
      <w:pPr>
        <w:pStyle w:val="2"/>
        <w:jc w:val="center"/>
      </w:pPr>
      <w:r>
        <w:rPr>
          <w:sz w:val="20"/>
        </w:rPr>
        <w:t xml:space="preserve">государственных услуг (работ) государственными учреждениями</w:t>
      </w:r>
    </w:p>
    <w:p>
      <w:pPr>
        <w:pStyle w:val="2"/>
        <w:jc w:val="center"/>
      </w:pPr>
      <w:r>
        <w:rPr>
          <w:sz w:val="20"/>
        </w:rPr>
        <w:t xml:space="preserve">по государственной программе Белгородской области "Развитие</w:t>
      </w:r>
    </w:p>
    <w:p>
      <w:pPr>
        <w:pStyle w:val="2"/>
        <w:jc w:val="center"/>
      </w:pPr>
      <w:r>
        <w:rPr>
          <w:sz w:val="20"/>
        </w:rPr>
        <w:t xml:space="preserve">здравоохранения Белгородской области" на период</w:t>
      </w:r>
    </w:p>
    <w:p>
      <w:pPr>
        <w:pStyle w:val="2"/>
        <w:jc w:val="center"/>
      </w:pPr>
      <w:r>
        <w:rPr>
          <w:sz w:val="20"/>
        </w:rPr>
        <w:t xml:space="preserve">2017 - 2022 годов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2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24"/>
        <w:gridCol w:w="844"/>
        <w:gridCol w:w="904"/>
        <w:gridCol w:w="844"/>
        <w:gridCol w:w="844"/>
        <w:gridCol w:w="844"/>
        <w:gridCol w:w="844"/>
        <w:gridCol w:w="1144"/>
        <w:gridCol w:w="1144"/>
        <w:gridCol w:w="1144"/>
        <w:gridCol w:w="1144"/>
        <w:gridCol w:w="1204"/>
        <w:gridCol w:w="1144"/>
      </w:tblGrid>
      <w:tr>
        <w:tc>
          <w:tcPr>
            <w:tcW w:w="252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услуги, показателя объема услуги, подпрограммы, основного мероприятия</w:t>
            </w:r>
          </w:p>
        </w:tc>
        <w:tc>
          <w:tcPr>
            <w:gridSpan w:val="6"/>
            <w:tcW w:w="51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 показателя объема услуги</w:t>
            </w:r>
          </w:p>
        </w:tc>
        <w:tc>
          <w:tcPr>
            <w:gridSpan w:val="6"/>
            <w:tcW w:w="69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Расходы областного бюджета на оказание государственной услуги,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 год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 год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год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год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год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</w:tr>
      <w:tr>
        <w:tc>
          <w:tcPr>
            <w:tcW w:w="25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Наименование услуги (работы)</w:t>
            </w:r>
          </w:p>
        </w:tc>
        <w:tc>
          <w:tcPr>
            <w:gridSpan w:val="12"/>
            <w:tcW w:w="120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Оказание первичной медико-санитарной помощи, в части профилактики, в амбулаторных условиях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Показатель объема услуги:</w:t>
            </w:r>
          </w:p>
        </w:tc>
        <w:tc>
          <w:tcPr>
            <w:gridSpan w:val="12"/>
            <w:tcW w:w="120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посещений (единиц)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 "Совершенствование системы территориального планирования", всего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75559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755002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771113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767519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767519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767519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316914,8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329591,4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342796,2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350909,8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364955,4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387213,5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 "Обеспечение деятельности (оказание услуг) государственных учреждений (организаций)"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754559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755002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771113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767519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767519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767519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316914,8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329591,4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342796,2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350909,8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364955,4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387213,5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Наименование услуги (работы)</w:t>
            </w:r>
          </w:p>
        </w:tc>
        <w:tc>
          <w:tcPr>
            <w:gridSpan w:val="12"/>
            <w:tcW w:w="120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Оказание первичной медико-санитарной помощи, в части диагностики и лечения, в амбулаторных условиях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Показатель объема услуги:</w:t>
            </w:r>
          </w:p>
        </w:tc>
        <w:tc>
          <w:tcPr>
            <w:gridSpan w:val="12"/>
            <w:tcW w:w="120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обращений (единиц)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 "Совершенствование системы Территориального планирования", всего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265736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269899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254648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241397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241397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241397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323639,9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336581,2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350054,0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320044,4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332862,6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353140,0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 "Обеспечение деятельности (оказание услуг) государственных учреждений (организаций)"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265736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269899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254648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241397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241397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241397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323639,9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336581,2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35 054,0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320044,4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332862,60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353140,0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Наименование услуги (работы)</w:t>
            </w:r>
          </w:p>
        </w:tc>
        <w:tc>
          <w:tcPr>
            <w:gridSpan w:val="12"/>
            <w:tcW w:w="120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Оказание первичной медико-санитарной помощи, в части диагностики и лечения, в условиях дневного стационара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Показатель объема услуги:</w:t>
            </w:r>
          </w:p>
        </w:tc>
        <w:tc>
          <w:tcPr>
            <w:gridSpan w:val="12"/>
            <w:tcW w:w="120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случаев лечения (единиц)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 "Совершенствование системы территориального планирования", всего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39180,2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40747,4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42377,4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20953,9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21792,1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23103,7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 "Обеспечение деятельности (оказание услуг) государственных учреждений (организаций)"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39180,2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40747,4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42377,4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20953,9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21792,1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23103,7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Наименование услуги (работы)</w:t>
            </w:r>
          </w:p>
        </w:tc>
        <w:tc>
          <w:tcPr>
            <w:gridSpan w:val="12"/>
            <w:tcW w:w="120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Оказание скорой медицинской помощи, в том числе скорой специализированной медицинской помощи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Показатель объема услуги:</w:t>
            </w:r>
          </w:p>
        </w:tc>
        <w:tc>
          <w:tcPr>
            <w:gridSpan w:val="12"/>
            <w:tcW w:w="120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вызовов (единиц)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 "Совершенствование системы территориального планирования", всего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27952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32611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32611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27889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27889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27889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57335,0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60654,9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61959,3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122131,0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142044,0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146217,0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 "Обеспечение деятельности (оказание услуг) государственных учреждений (организаций)"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27952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32611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32611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27889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27889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27889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57335,0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60654,9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61959,3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122131,0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142044,0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146217,0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Наименование услуги (работы)</w:t>
            </w:r>
          </w:p>
        </w:tc>
        <w:tc>
          <w:tcPr>
            <w:gridSpan w:val="12"/>
            <w:tcW w:w="120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Оказание специализированной медицинской помощи, в том числе высокотехнологичной, в условиях стационара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Показатель объема услуги:</w:t>
            </w:r>
          </w:p>
        </w:tc>
        <w:tc>
          <w:tcPr>
            <w:gridSpan w:val="12"/>
            <w:tcW w:w="120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случаев госпитализации (единиц)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Госпрограмма "Развитие здравоохранения Белгородской области", всего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24241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24288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24462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24604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24604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24604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2188198,8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2143218,9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2215907,9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2193798,2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2206369,8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2308395,0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 "Совершенствование системы территориального планирования", всего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24241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24288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24462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21200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21200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21200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1747322,8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1817216,9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1889905,9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1662731,2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1729240,8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1831266,1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 "Обеспечение деятельности (оказание услуг) государственных учреждений (организаций)"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24241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24288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24462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21200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21200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21200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1747322,8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1817216,9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1889905,9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1662731,2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1729240,8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1831266,1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440876,0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326002,0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326002,0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531067,0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 "Высокотехнологичные виды медицинской помощи"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440876,0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326002,0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326002,0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531067,0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Наименование услуги (работы)</w:t>
            </w:r>
          </w:p>
        </w:tc>
        <w:tc>
          <w:tcPr>
            <w:gridSpan w:val="12"/>
            <w:tcW w:w="120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Оказание паллиативной медицинской помощи в условиях стационара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Показатель объема услуги:</w:t>
            </w:r>
          </w:p>
        </w:tc>
        <w:tc>
          <w:tcPr>
            <w:gridSpan w:val="12"/>
            <w:tcW w:w="1204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койко-дней (единиц)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 "Оказание паллиативной помощи, в том числе детям", всего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156016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156016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144021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142362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142362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142362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301095,3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313139,7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325667,8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298932,7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310905,4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329255,9</w:t>
            </w:r>
          </w:p>
        </w:tc>
      </w:tr>
      <w:tr>
        <w:tc>
          <w:tcPr>
            <w:tcW w:w="252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 "Закупки лекарственных препаратов и изделий медицинского назначения"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156016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156016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144021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142362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142362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142362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301095,3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313139,7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325667,8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298932,7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310905,4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329255,9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76"/>
      <w:headerReference w:type="first" r:id="rId76"/>
      <w:footerReference w:type="default" r:id="rId77"/>
      <w:footerReference w:type="first" r:id="rId77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16.12.2019 N 565-пп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16.12.2019 N 565-пп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71355&amp;dst=154809" TargetMode = "External"/>
	<Relationship Id="rId8" Type="http://schemas.openxmlformats.org/officeDocument/2006/relationships/hyperlink" Target="https://login.consultant.ru/link/?req=doc&amp;base=RLAW404&amp;n=71355" TargetMode = "External"/>
	<Relationship Id="rId9" Type="http://schemas.openxmlformats.org/officeDocument/2006/relationships/hyperlink" Target="https://login.consultant.ru/link/?req=doc&amp;base=RLAW404&amp;n=71355&amp;dst=154809" TargetMode = "External"/>
	<Relationship Id="rId10" Type="http://schemas.openxmlformats.org/officeDocument/2006/relationships/hyperlink" Target="https://login.consultant.ru/link/?req=doc&amp;base=RLAW404&amp;n=71355&amp;dst=154869" TargetMode = "External"/>
	<Relationship Id="rId11" Type="http://schemas.openxmlformats.org/officeDocument/2006/relationships/hyperlink" Target="https://login.consultant.ru/link/?req=doc&amp;base=RLAW404&amp;n=71355&amp;dst=182086" TargetMode = "External"/>
	<Relationship Id="rId12" Type="http://schemas.openxmlformats.org/officeDocument/2006/relationships/hyperlink" Target="https://login.consultant.ru/link/?req=doc&amp;base=RLAW404&amp;n=71355&amp;dst=155176" TargetMode = "External"/>
	<Relationship Id="rId13" Type="http://schemas.openxmlformats.org/officeDocument/2006/relationships/hyperlink" Target="https://login.consultant.ru/link/?req=doc&amp;base=RLAW404&amp;n=71355&amp;dst=155289" TargetMode = "External"/>
	<Relationship Id="rId14" Type="http://schemas.openxmlformats.org/officeDocument/2006/relationships/hyperlink" Target="https://login.consultant.ru/link/?req=doc&amp;base=RLAW404&amp;n=71355&amp;dst=155333" TargetMode = "External"/>
	<Relationship Id="rId15" Type="http://schemas.openxmlformats.org/officeDocument/2006/relationships/hyperlink" Target="https://login.consultant.ru/link/?req=doc&amp;base=RLAW404&amp;n=71355&amp;dst=155354" TargetMode = "External"/>
	<Relationship Id="rId16" Type="http://schemas.openxmlformats.org/officeDocument/2006/relationships/hyperlink" Target="https://login.consultant.ru/link/?req=doc&amp;base=RLAW404&amp;n=71355&amp;dst=155437" TargetMode = "External"/>
	<Relationship Id="rId17" Type="http://schemas.openxmlformats.org/officeDocument/2006/relationships/hyperlink" Target="https://login.consultant.ru/link/?req=doc&amp;base=RLAW404&amp;n=71355&amp;dst=155438" TargetMode = "External"/>
	<Relationship Id="rId18" Type="http://schemas.openxmlformats.org/officeDocument/2006/relationships/hyperlink" Target="https://login.consultant.ru/link/?req=doc&amp;base=RLAW404&amp;n=71355&amp;dst=155443" TargetMode = "External"/>
	<Relationship Id="rId19" Type="http://schemas.openxmlformats.org/officeDocument/2006/relationships/hyperlink" Target="https://login.consultant.ru/link/?req=doc&amp;base=RLAW404&amp;n=71355&amp;dst=155411" TargetMode = "External"/>
	<Relationship Id="rId20" Type="http://schemas.openxmlformats.org/officeDocument/2006/relationships/hyperlink" Target="https://login.consultant.ru/link/?req=doc&amp;base=RLAW404&amp;n=71355&amp;dst=155453" TargetMode = "External"/>
	<Relationship Id="rId21" Type="http://schemas.openxmlformats.org/officeDocument/2006/relationships/hyperlink" Target="https://login.consultant.ru/link/?req=doc&amp;base=RLAW404&amp;n=71355&amp;dst=155471" TargetMode = "External"/>
	<Relationship Id="rId22" Type="http://schemas.openxmlformats.org/officeDocument/2006/relationships/hyperlink" Target="https://login.consultant.ru/link/?req=doc&amp;base=RLAW404&amp;n=71355&amp;dst=155492" TargetMode = "External"/>
	<Relationship Id="rId23" Type="http://schemas.openxmlformats.org/officeDocument/2006/relationships/hyperlink" Target="https://login.consultant.ru/link/?req=doc&amp;base=RLAW404&amp;n=71355&amp;dst=155587" TargetMode = "External"/>
	<Relationship Id="rId24" Type="http://schemas.openxmlformats.org/officeDocument/2006/relationships/hyperlink" Target="https://login.consultant.ru/link/?req=doc&amp;base=RLAW404&amp;n=71355&amp;dst=170093" TargetMode = "External"/>
	<Relationship Id="rId25" Type="http://schemas.openxmlformats.org/officeDocument/2006/relationships/hyperlink" Target="https://login.consultant.ru/link/?req=doc&amp;base=RLAW404&amp;n=71355&amp;dst=155633" TargetMode = "External"/>
	<Relationship Id="rId26" Type="http://schemas.openxmlformats.org/officeDocument/2006/relationships/hyperlink" Target="https://login.consultant.ru/link/?req=doc&amp;base=RLAW404&amp;n=71355&amp;dst=155803" TargetMode = "External"/>
	<Relationship Id="rId27" Type="http://schemas.openxmlformats.org/officeDocument/2006/relationships/hyperlink" Target="https://login.consultant.ru/link/?req=doc&amp;base=RLAW404&amp;n=71355&amp;dst=155878" TargetMode = "External"/>
	<Relationship Id="rId28" Type="http://schemas.openxmlformats.org/officeDocument/2006/relationships/hyperlink" Target="https://login.consultant.ru/link/?req=doc&amp;base=RLAW404&amp;n=71355&amp;dst=155903" TargetMode = "External"/>
	<Relationship Id="rId29" Type="http://schemas.openxmlformats.org/officeDocument/2006/relationships/hyperlink" Target="https://login.consultant.ru/link/?req=doc&amp;base=RLAW404&amp;n=71355&amp;dst=156068" TargetMode = "External"/>
	<Relationship Id="rId30" Type="http://schemas.openxmlformats.org/officeDocument/2006/relationships/hyperlink" Target="https://login.consultant.ru/link/?req=doc&amp;base=RLAW404&amp;n=71355&amp;dst=156088" TargetMode = "External"/>
	<Relationship Id="rId31" Type="http://schemas.openxmlformats.org/officeDocument/2006/relationships/hyperlink" Target="https://login.consultant.ru/link/?req=doc&amp;base=RLAW404&amp;n=71355&amp;dst=156109" TargetMode = "External"/>
	<Relationship Id="rId32" Type="http://schemas.openxmlformats.org/officeDocument/2006/relationships/hyperlink" Target="https://login.consultant.ru/link/?req=doc&amp;base=RLAW404&amp;n=71355&amp;dst=156175" TargetMode = "External"/>
	<Relationship Id="rId33" Type="http://schemas.openxmlformats.org/officeDocument/2006/relationships/hyperlink" Target="https://login.consultant.ru/link/?req=doc&amp;base=RLAW404&amp;n=71355&amp;dst=156177" TargetMode = "External"/>
	<Relationship Id="rId34" Type="http://schemas.openxmlformats.org/officeDocument/2006/relationships/hyperlink" Target="https://login.consultant.ru/link/?req=doc&amp;base=RLAW404&amp;n=71355&amp;dst=156193" TargetMode = "External"/>
	<Relationship Id="rId35" Type="http://schemas.openxmlformats.org/officeDocument/2006/relationships/hyperlink" Target="https://login.consultant.ru/link/?req=doc&amp;base=RLAW404&amp;n=71355&amp;dst=156210" TargetMode = "External"/>
	<Relationship Id="rId36" Type="http://schemas.openxmlformats.org/officeDocument/2006/relationships/hyperlink" Target="https://login.consultant.ru/link/?req=doc&amp;base=RLAW404&amp;n=71355&amp;dst=156230" TargetMode = "External"/>
	<Relationship Id="rId37" Type="http://schemas.openxmlformats.org/officeDocument/2006/relationships/hyperlink" Target="https://login.consultant.ru/link/?req=doc&amp;base=RLAW404&amp;n=71355&amp;dst=182216" TargetMode = "External"/>
	<Relationship Id="rId38" Type="http://schemas.openxmlformats.org/officeDocument/2006/relationships/hyperlink" Target="https://login.consultant.ru/link/?req=doc&amp;base=RLAW404&amp;n=71355&amp;dst=182224" TargetMode = "External"/>
	<Relationship Id="rId39" Type="http://schemas.openxmlformats.org/officeDocument/2006/relationships/hyperlink" Target="https://login.consultant.ru/link/?req=doc&amp;base=RLAW404&amp;n=71355&amp;dst=156289" TargetMode = "External"/>
	<Relationship Id="rId40" Type="http://schemas.openxmlformats.org/officeDocument/2006/relationships/hyperlink" Target="https://login.consultant.ru/link/?req=doc&amp;base=RLAW404&amp;n=71355&amp;dst=156307" TargetMode = "External"/>
	<Relationship Id="rId41" Type="http://schemas.openxmlformats.org/officeDocument/2006/relationships/hyperlink" Target="https://login.consultant.ru/link/?req=doc&amp;base=RLAW404&amp;n=71355&amp;dst=156328" TargetMode = "External"/>
	<Relationship Id="rId42" Type="http://schemas.openxmlformats.org/officeDocument/2006/relationships/hyperlink" Target="https://login.consultant.ru/link/?req=doc&amp;base=RLAW404&amp;n=71355&amp;dst=156347" TargetMode = "External"/>
	<Relationship Id="rId43" Type="http://schemas.openxmlformats.org/officeDocument/2006/relationships/hyperlink" Target="https://login.consultant.ru/link/?req=doc&amp;base=RLAW404&amp;n=71355&amp;dst=156413" TargetMode = "External"/>
	<Relationship Id="rId44" Type="http://schemas.openxmlformats.org/officeDocument/2006/relationships/hyperlink" Target="https://login.consultant.ru/link/?req=doc&amp;base=RLAW404&amp;n=71355&amp;dst=156415" TargetMode = "External"/>
	<Relationship Id="rId45" Type="http://schemas.openxmlformats.org/officeDocument/2006/relationships/hyperlink" Target="https://login.consultant.ru/link/?req=doc&amp;base=RLAW404&amp;n=71355&amp;dst=156435" TargetMode = "External"/>
	<Relationship Id="rId46" Type="http://schemas.openxmlformats.org/officeDocument/2006/relationships/hyperlink" Target="https://login.consultant.ru/link/?req=doc&amp;base=RLAW404&amp;n=71355&amp;dst=156455" TargetMode = "External"/>
	<Relationship Id="rId47" Type="http://schemas.openxmlformats.org/officeDocument/2006/relationships/hyperlink" Target="https://login.consultant.ru/link/?req=doc&amp;base=RLAW404&amp;n=71355&amp;dst=156499" TargetMode = "External"/>
	<Relationship Id="rId48" Type="http://schemas.openxmlformats.org/officeDocument/2006/relationships/hyperlink" Target="https://login.consultant.ru/link/?req=doc&amp;base=LAW&amp;n=35503" TargetMode = "External"/>
	<Relationship Id="rId49" Type="http://schemas.openxmlformats.org/officeDocument/2006/relationships/hyperlink" Target="https://login.consultant.ru/link/?req=doc&amp;base=LAW&amp;n=311683" TargetMode = "External"/>
	<Relationship Id="rId50" Type="http://schemas.openxmlformats.org/officeDocument/2006/relationships/hyperlink" Target="https://login.consultant.ru/link/?req=doc&amp;base=LAW&amp;n=183347" TargetMode = "External"/>
	<Relationship Id="rId51" Type="http://schemas.openxmlformats.org/officeDocument/2006/relationships/hyperlink" Target="https://login.consultant.ru/link/?req=doc&amp;base=LAW&amp;n=183347" TargetMode = "External"/>
	<Relationship Id="rId52" Type="http://schemas.openxmlformats.org/officeDocument/2006/relationships/hyperlink" Target="https://login.consultant.ru/link/?req=doc&amp;base=LAW&amp;n=191669" TargetMode = "External"/>
	<Relationship Id="rId53" Type="http://schemas.openxmlformats.org/officeDocument/2006/relationships/hyperlink" Target="https://login.consultant.ru/link/?req=doc&amp;base=RLAW404&amp;n=71355&amp;dst=156524" TargetMode = "External"/>
	<Relationship Id="rId54" Type="http://schemas.openxmlformats.org/officeDocument/2006/relationships/hyperlink" Target="https://login.consultant.ru/link/?req=doc&amp;base=RLAW404&amp;n=71355&amp;dst=156542" TargetMode = "External"/>
	<Relationship Id="rId55" Type="http://schemas.openxmlformats.org/officeDocument/2006/relationships/hyperlink" Target="https://login.consultant.ru/link/?req=doc&amp;base=RLAW404&amp;n=71355&amp;dst=156557" TargetMode = "External"/>
	<Relationship Id="rId56" Type="http://schemas.openxmlformats.org/officeDocument/2006/relationships/hyperlink" Target="https://login.consultant.ru/link/?req=doc&amp;base=RLAW404&amp;n=71355&amp;dst=156574" TargetMode = "External"/>
	<Relationship Id="rId57" Type="http://schemas.openxmlformats.org/officeDocument/2006/relationships/hyperlink" Target="https://login.consultant.ru/link/?req=doc&amp;base=RLAW404&amp;n=71355&amp;dst=156614" TargetMode = "External"/>
	<Relationship Id="rId58" Type="http://schemas.openxmlformats.org/officeDocument/2006/relationships/hyperlink" Target="https://login.consultant.ru/link/?req=doc&amp;base=RLAW404&amp;n=71355&amp;dst=156650" TargetMode = "External"/>
	<Relationship Id="rId59" Type="http://schemas.openxmlformats.org/officeDocument/2006/relationships/hyperlink" Target="https://login.consultant.ru/link/?req=doc&amp;base=RLAW404&amp;n=71355&amp;dst=156652" TargetMode = "External"/>
	<Relationship Id="rId60" Type="http://schemas.openxmlformats.org/officeDocument/2006/relationships/hyperlink" Target="https://login.consultant.ru/link/?req=doc&amp;base=RLAW404&amp;n=71355&amp;dst=156667" TargetMode = "External"/>
	<Relationship Id="rId61" Type="http://schemas.openxmlformats.org/officeDocument/2006/relationships/hyperlink" Target="https://login.consultant.ru/link/?req=doc&amp;base=RLAW404&amp;n=71355&amp;dst=156688" TargetMode = "External"/>
	<Relationship Id="rId62" Type="http://schemas.openxmlformats.org/officeDocument/2006/relationships/hyperlink" Target="https://login.consultant.ru/link/?req=doc&amp;base=RLAW404&amp;n=71355&amp;dst=156840" TargetMode = "External"/>
	<Relationship Id="rId63" Type="http://schemas.openxmlformats.org/officeDocument/2006/relationships/hyperlink" Target="https://login.consultant.ru/link/?req=doc&amp;base=RLAW404&amp;n=71355&amp;dst=156861" TargetMode = "External"/>
	<Relationship Id="rId64" Type="http://schemas.openxmlformats.org/officeDocument/2006/relationships/hyperlink" Target="https://login.consultant.ru/link/?req=doc&amp;base=RLAW404&amp;n=71355&amp;dst=156882" TargetMode = "External"/>
	<Relationship Id="rId65" Type="http://schemas.openxmlformats.org/officeDocument/2006/relationships/hyperlink" Target="https://login.consultant.ru/link/?req=doc&amp;base=RLAW404&amp;n=71355&amp;dst=156960" TargetMode = "External"/>
	<Relationship Id="rId66" Type="http://schemas.openxmlformats.org/officeDocument/2006/relationships/hyperlink" Target="https://login.consultant.ru/link/?req=doc&amp;base=RLAW404&amp;n=71355&amp;dst=157127" TargetMode = "External"/>
	<Relationship Id="rId67" Type="http://schemas.openxmlformats.org/officeDocument/2006/relationships/hyperlink" Target="https://login.consultant.ru/link/?req=doc&amp;base=RLAW404&amp;n=71355&amp;dst=157148" TargetMode = "External"/>
	<Relationship Id="rId68" Type="http://schemas.openxmlformats.org/officeDocument/2006/relationships/hyperlink" Target="https://login.consultant.ru/link/?req=doc&amp;base=RLAW404&amp;n=71355&amp;dst=157165" TargetMode = "External"/>
	<Relationship Id="rId69" Type="http://schemas.openxmlformats.org/officeDocument/2006/relationships/hyperlink" Target="https://login.consultant.ru/link/?req=doc&amp;base=RLAW404&amp;n=71355&amp;dst=157223" TargetMode = "External"/>
	<Relationship Id="rId70" Type="http://schemas.openxmlformats.org/officeDocument/2006/relationships/hyperlink" Target="https://login.consultant.ru/link/?req=doc&amp;base=RLAW404&amp;n=71355&amp;dst=157263" TargetMode = "External"/>
	<Relationship Id="rId71" Type="http://schemas.openxmlformats.org/officeDocument/2006/relationships/hyperlink" Target="https://login.consultant.ru/link/?req=doc&amp;base=RLAW404&amp;n=71355&amp;dst=157265" TargetMode = "External"/>
	<Relationship Id="rId72" Type="http://schemas.openxmlformats.org/officeDocument/2006/relationships/hyperlink" Target="https://login.consultant.ru/link/?req=doc&amp;base=RLAW404&amp;n=71355&amp;dst=182281" TargetMode = "External"/>
	<Relationship Id="rId73" Type="http://schemas.openxmlformats.org/officeDocument/2006/relationships/hyperlink" Target="https://login.consultant.ru/link/?req=doc&amp;base=RLAW404&amp;n=71355&amp;dst=185123" TargetMode = "External"/>
	<Relationship Id="rId74" Type="http://schemas.openxmlformats.org/officeDocument/2006/relationships/hyperlink" Target="https://login.consultant.ru/link/?req=doc&amp;base=RLAW404&amp;n=71355&amp;dst=189024" TargetMode = "External"/>
	<Relationship Id="rId75" Type="http://schemas.openxmlformats.org/officeDocument/2006/relationships/hyperlink" Target="https://login.consultant.ru/link/?req=doc&amp;base=RLAW404&amp;n=71355&amp;dst=169432" TargetMode = "External"/>
	<Relationship Id="rId76" Type="http://schemas.openxmlformats.org/officeDocument/2006/relationships/header" Target="header2.xml"/>
	<Relationship Id="rId77" Type="http://schemas.openxmlformats.org/officeDocument/2006/relationships/footer" Target="footer2.xml"/>
	<Relationship Id="rId78" Type="http://schemas.openxmlformats.org/officeDocument/2006/relationships/hyperlink" Target="https://login.consultant.ru/link/?req=doc&amp;base=LAW&amp;n=296118" TargetMode = "External"/>
	<Relationship Id="rId79" Type="http://schemas.openxmlformats.org/officeDocument/2006/relationships/hyperlink" Target="https://login.consultant.ru/link/?req=doc&amp;base=LAW&amp;n=296118" TargetMode = "External"/>
	<Relationship Id="rId80" Type="http://schemas.openxmlformats.org/officeDocument/2006/relationships/hyperlink" Target="https://login.consultant.ru/link/?req=doc&amp;base=LAW&amp;n=296118" TargetMode = "External"/>
	<Relationship Id="rId81" Type="http://schemas.openxmlformats.org/officeDocument/2006/relationships/hyperlink" Target="https://login.consultant.ru/link/?req=doc&amp;base=LAW&amp;n=296118" TargetMode = "External"/>
	<Relationship Id="rId82" Type="http://schemas.openxmlformats.org/officeDocument/2006/relationships/hyperlink" Target="https://login.consultant.ru/link/?req=doc&amp;base=LAW&amp;n=342243&amp;dst=100156" TargetMode = "External"/>
	<Relationship Id="rId83" Type="http://schemas.openxmlformats.org/officeDocument/2006/relationships/hyperlink" Target="https://login.consultant.ru/link/?req=doc&amp;base=LAW&amp;n=327920&amp;dst=100553" TargetMode = "External"/>
	<Relationship Id="rId84" Type="http://schemas.openxmlformats.org/officeDocument/2006/relationships/hyperlink" Target="https://login.consultant.ru/link/?req=doc&amp;base=LAW&amp;n=342243&amp;dst=100155" TargetMode = "External"/>
	<Relationship Id="rId85" Type="http://schemas.openxmlformats.org/officeDocument/2006/relationships/hyperlink" Target="https://login.consultant.ru/link/?req=doc&amp;base=LAW&amp;n=327920&amp;dst=100553" TargetMode = "External"/>
	<Relationship Id="rId86" Type="http://schemas.openxmlformats.org/officeDocument/2006/relationships/hyperlink" Target="https://login.consultant.ru/link/?req=doc&amp;base=LAW&amp;n=342243&amp;dst=100156" TargetMode = "External"/>
	<Relationship Id="rId87" Type="http://schemas.openxmlformats.org/officeDocument/2006/relationships/hyperlink" Target="https://login.consultant.ru/link/?req=doc&amp;base=LAW&amp;n=327920&amp;dst=100553" TargetMode = "External"/>
	<Relationship Id="rId88" Type="http://schemas.openxmlformats.org/officeDocument/2006/relationships/hyperlink" Target="https://login.consultant.ru/link/?req=doc&amp;base=LAW&amp;n=342243&amp;dst=100156" TargetMode = "External"/>
	<Relationship Id="rId89" Type="http://schemas.openxmlformats.org/officeDocument/2006/relationships/hyperlink" Target="https://login.consultant.ru/link/?req=doc&amp;base=LAW&amp;n=327920&amp;dst=100553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16.12.2019 N 565-пп
"О внесении изменений в постановление Правительства Белгородской области от 16 декабря 2013 года N 524-пп"</dc:title>
  <dcterms:created xsi:type="dcterms:W3CDTF">2024-04-24T09:05:52Z</dcterms:created>
</cp:coreProperties>
</file>